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BD672">
      <w:pPr>
        <w:spacing w:line="360" w:lineRule="auto"/>
        <w:rPr>
          <w:rFonts w:hint="eastAsia" w:ascii="仿宋" w:hAnsi="仿宋" w:eastAsia="仿宋"/>
          <w:b/>
          <w:color w:val="000000" w:themeColor="text1"/>
          <w:kern w:val="0"/>
          <w:sz w:val="32"/>
          <w:szCs w:val="32"/>
          <w14:textFill>
            <w14:solidFill>
              <w14:schemeClr w14:val="tx1"/>
            </w14:solidFill>
          </w14:textFill>
        </w:rPr>
      </w:pPr>
      <w:r>
        <w:rPr>
          <w:rFonts w:hint="eastAsia" w:ascii="仿宋" w:hAnsi="仿宋" w:eastAsia="仿宋"/>
          <w:b/>
          <w:color w:val="000000" w:themeColor="text1"/>
          <w:kern w:val="0"/>
          <w:sz w:val="32"/>
          <w:szCs w:val="32"/>
          <w14:textFill>
            <w14:solidFill>
              <w14:schemeClr w14:val="tx1"/>
            </w14:solidFill>
          </w14:textFill>
        </w:rPr>
        <w:t>附件：</w:t>
      </w:r>
    </w:p>
    <w:p w14:paraId="48F3C144">
      <w:pPr>
        <w:spacing w:line="0" w:lineRule="atLeast"/>
        <w:ind w:left="-141" w:leftChars="-67" w:firstLine="167" w:firstLineChars="38"/>
        <w:jc w:val="center"/>
        <w:rPr>
          <w:rFonts w:hint="eastAsia" w:ascii="华文中宋" w:hAnsi="华文中宋" w:eastAsia="华文中宋" w:cs="方正小标宋简体"/>
          <w:b/>
          <w:bCs/>
          <w:color w:val="333333"/>
          <w:kern w:val="0"/>
          <w:sz w:val="44"/>
          <w:szCs w:val="44"/>
        </w:rPr>
      </w:pPr>
      <w:bookmarkStart w:id="0" w:name="_Toc25348"/>
      <w:r>
        <w:rPr>
          <w:rFonts w:hint="eastAsia" w:ascii="华文中宋" w:hAnsi="华文中宋" w:eastAsia="华文中宋" w:cs="方正小标宋简体"/>
          <w:b/>
          <w:bCs/>
          <w:color w:val="333333"/>
          <w:kern w:val="0"/>
          <w:sz w:val="44"/>
          <w:szCs w:val="44"/>
          <w:lang w:val="en-US" w:eastAsia="zh-CN"/>
        </w:rPr>
        <w:t>项目</w:t>
      </w:r>
      <w:r>
        <w:rPr>
          <w:rFonts w:hint="eastAsia" w:ascii="华文中宋" w:hAnsi="华文中宋" w:eastAsia="华文中宋" w:cs="方正小标宋简体"/>
          <w:b/>
          <w:bCs/>
          <w:color w:val="333333"/>
          <w:kern w:val="0"/>
          <w:sz w:val="44"/>
          <w:szCs w:val="44"/>
        </w:rPr>
        <w:t>采购需求书</w:t>
      </w:r>
      <w:bookmarkEnd w:id="0"/>
    </w:p>
    <w:p w14:paraId="6731223C">
      <w:pPr>
        <w:ind w:firstLine="0" w:firstLineChars="0"/>
        <w:rPr>
          <w:rFonts w:ascii="黑体" w:hAnsi="黑体" w:eastAsia="黑体" w:cs="黑体"/>
          <w:sz w:val="28"/>
          <w:szCs w:val="28"/>
        </w:rPr>
      </w:pPr>
    </w:p>
    <w:p w14:paraId="32426C55">
      <w:pPr>
        <w:pStyle w:val="3"/>
        <w:numPr>
          <w:ilvl w:val="0"/>
          <w:numId w:val="3"/>
        </w:numPr>
        <w:ind w:left="432" w:hanging="432" w:firstLineChars="0"/>
        <w:rPr>
          <w:rFonts w:hint="eastAsia" w:ascii="仿宋" w:hAnsi="仿宋" w:eastAsia="仿宋" w:cs="Times New Roman"/>
          <w:sz w:val="32"/>
          <w:szCs w:val="32"/>
        </w:rPr>
      </w:pPr>
      <w:bookmarkStart w:id="1" w:name="_Toc19473"/>
      <w:r>
        <w:rPr>
          <w:rFonts w:hint="default" w:ascii="仿宋" w:hAnsi="仿宋" w:eastAsia="仿宋" w:cs="Times New Roman"/>
          <w:sz w:val="32"/>
          <w:szCs w:val="32"/>
        </w:rPr>
        <w:t>采购项目内容</w:t>
      </w:r>
      <w:bookmarkEnd w:id="1"/>
    </w:p>
    <w:p w14:paraId="7C1A3637">
      <w:pPr>
        <w:spacing w:after="159" w:afterLines="50"/>
        <w:ind w:firstLine="560" w:firstLineChars="200"/>
        <w:rPr>
          <w:rFonts w:hint="eastAsia" w:ascii="黑体" w:hAnsi="黑体" w:eastAsia="黑体" w:cs="黑体"/>
          <w:sz w:val="28"/>
          <w:szCs w:val="28"/>
        </w:rPr>
      </w:pPr>
      <w:bookmarkStart w:id="2" w:name="OLE_LINK3"/>
      <w:r>
        <w:rPr>
          <w:rFonts w:hint="eastAsia" w:ascii="仿宋" w:hAnsi="仿宋" w:eastAsia="仿宋"/>
          <w:bCs/>
          <w:color w:val="333333"/>
          <w:sz w:val="28"/>
          <w:szCs w:val="28"/>
        </w:rPr>
        <w:t>2026年信息系统网络安全等级保护测</w:t>
      </w:r>
      <w:bookmarkStart w:id="17" w:name="_GoBack"/>
      <w:bookmarkEnd w:id="17"/>
      <w:r>
        <w:rPr>
          <w:rFonts w:hint="eastAsia" w:ascii="仿宋" w:hAnsi="仿宋" w:eastAsia="仿宋"/>
          <w:bCs/>
          <w:color w:val="333333"/>
          <w:sz w:val="28"/>
          <w:szCs w:val="28"/>
        </w:rPr>
        <w:t>评服务项目</w:t>
      </w:r>
    </w:p>
    <w:bookmarkEnd w:id="2"/>
    <w:p w14:paraId="1ED4BAC7">
      <w:pPr>
        <w:pStyle w:val="3"/>
        <w:numPr>
          <w:ilvl w:val="0"/>
          <w:numId w:val="3"/>
        </w:numPr>
        <w:spacing w:beforeLines="0"/>
        <w:ind w:left="432" w:hanging="432" w:firstLineChars="0"/>
        <w:rPr>
          <w:rFonts w:ascii="仿宋" w:hAnsi="仿宋" w:eastAsia="仿宋" w:cs="Times New Roman"/>
          <w:sz w:val="32"/>
          <w:szCs w:val="32"/>
        </w:rPr>
      </w:pPr>
      <w:bookmarkStart w:id="3" w:name="_Toc22576"/>
      <w:r>
        <w:rPr>
          <w:rFonts w:hint="default" w:ascii="仿宋" w:hAnsi="仿宋" w:eastAsia="仿宋" w:cs="Times New Roman"/>
          <w:sz w:val="32"/>
          <w:szCs w:val="32"/>
        </w:rPr>
        <w:t>采购项目需求（包括种类、数量、质量）</w:t>
      </w:r>
      <w:bookmarkEnd w:id="3"/>
    </w:p>
    <w:p w14:paraId="09275F6F">
      <w:pPr>
        <w:pStyle w:val="22"/>
        <w:numPr>
          <w:ilvl w:val="0"/>
          <w:numId w:val="4"/>
        </w:numPr>
        <w:spacing w:line="360" w:lineRule="auto"/>
        <w:ind w:firstLineChars="0"/>
        <w:outlineLvl w:val="1"/>
        <w:rPr>
          <w:rFonts w:ascii="仿宋" w:hAnsi="仿宋" w:eastAsia="仿宋" w:cs="黑体"/>
          <w:b/>
          <w:color w:val="000000" w:themeColor="text1"/>
          <w:sz w:val="30"/>
          <w:szCs w:val="30"/>
          <w14:textFill>
            <w14:solidFill>
              <w14:schemeClr w14:val="tx1"/>
            </w14:solidFill>
          </w14:textFill>
        </w:rPr>
      </w:pPr>
      <w:bookmarkStart w:id="4" w:name="_Toc5487"/>
      <w:r>
        <w:rPr>
          <w:rFonts w:ascii="仿宋" w:hAnsi="仿宋" w:eastAsia="仿宋" w:cs="黑体"/>
          <w:b/>
          <w:color w:val="000000" w:themeColor="text1"/>
          <w:sz w:val="30"/>
          <w:szCs w:val="30"/>
          <w14:textFill>
            <w14:solidFill>
              <w14:schemeClr w14:val="tx1"/>
            </w14:solidFill>
          </w14:textFill>
        </w:rPr>
        <w:t>服务范围</w:t>
      </w:r>
      <w:bookmarkEnd w:id="4"/>
    </w:p>
    <w:p w14:paraId="78927D96">
      <w:pPr>
        <w:spacing w:line="240" w:lineRule="auto"/>
        <w:ind w:firstLine="560" w:firstLineChars="200"/>
        <w:rPr>
          <w:rFonts w:hint="eastAsia" w:ascii="仿宋" w:hAnsi="仿宋" w:eastAsia="仿宋" w:cstheme="minorBidi"/>
          <w:b w:val="0"/>
          <w:bCs w:val="0"/>
          <w:color w:val="auto"/>
          <w:sz w:val="28"/>
          <w:szCs w:val="28"/>
        </w:rPr>
      </w:pPr>
      <w:r>
        <w:rPr>
          <w:rFonts w:hint="eastAsia" w:ascii="仿宋" w:hAnsi="仿宋" w:eastAsia="仿宋" w:cstheme="minorBidi"/>
          <w:b w:val="0"/>
          <w:bCs w:val="0"/>
          <w:color w:val="auto"/>
          <w:sz w:val="28"/>
          <w:szCs w:val="28"/>
        </w:rPr>
        <w:t>对省科技厅信息系统进行</w:t>
      </w:r>
      <w:r>
        <w:rPr>
          <w:rFonts w:hint="eastAsia" w:ascii="仿宋" w:hAnsi="仿宋" w:eastAsia="仿宋"/>
          <w:bCs w:val="0"/>
          <w:color w:val="auto"/>
          <w:sz w:val="28"/>
          <w:szCs w:val="28"/>
        </w:rPr>
        <w:t>网络安全等级保护测评</w:t>
      </w:r>
      <w:r>
        <w:rPr>
          <w:rFonts w:hint="eastAsia" w:ascii="仿宋" w:hAnsi="仿宋" w:eastAsia="仿宋" w:cstheme="minorBidi"/>
          <w:b w:val="0"/>
          <w:bCs w:val="0"/>
          <w:color w:val="auto"/>
          <w:sz w:val="28"/>
          <w:szCs w:val="28"/>
        </w:rPr>
        <w:t>工作。</w:t>
      </w:r>
    </w:p>
    <w:p w14:paraId="03C2AE89">
      <w:pPr>
        <w:pStyle w:val="22"/>
        <w:numPr>
          <w:ilvl w:val="0"/>
          <w:numId w:val="4"/>
        </w:numPr>
        <w:spacing w:line="360" w:lineRule="auto"/>
        <w:ind w:firstLineChars="0"/>
        <w:outlineLvl w:val="1"/>
        <w:rPr>
          <w:rFonts w:ascii="仿宋" w:hAnsi="仿宋" w:eastAsia="仿宋" w:cs="黑体"/>
          <w:b/>
          <w:color w:val="000000" w:themeColor="text1"/>
          <w:sz w:val="30"/>
          <w:szCs w:val="30"/>
          <w14:textFill>
            <w14:solidFill>
              <w14:schemeClr w14:val="tx1"/>
            </w14:solidFill>
          </w14:textFill>
        </w:rPr>
      </w:pPr>
      <w:bookmarkStart w:id="5" w:name="_Toc21137"/>
      <w:r>
        <w:rPr>
          <w:rFonts w:ascii="仿宋" w:hAnsi="仿宋" w:eastAsia="仿宋" w:cs="黑体"/>
          <w:b/>
          <w:color w:val="000000" w:themeColor="text1"/>
          <w:sz w:val="30"/>
          <w:szCs w:val="30"/>
          <w14:textFill>
            <w14:solidFill>
              <w14:schemeClr w14:val="tx1"/>
            </w14:solidFill>
          </w14:textFill>
        </w:rPr>
        <w:t>服务</w:t>
      </w:r>
      <w:r>
        <w:rPr>
          <w:rFonts w:hint="default" w:ascii="仿宋" w:hAnsi="仿宋" w:eastAsia="仿宋" w:cs="黑体"/>
          <w:b/>
          <w:color w:val="000000" w:themeColor="text1"/>
          <w:sz w:val="30"/>
          <w:szCs w:val="30"/>
          <w14:textFill>
            <w14:solidFill>
              <w14:schemeClr w14:val="tx1"/>
            </w14:solidFill>
          </w14:textFill>
        </w:rPr>
        <w:t>要求</w:t>
      </w:r>
      <w:bookmarkEnd w:id="5"/>
    </w:p>
    <w:p w14:paraId="09E8C21E">
      <w:pPr>
        <w:ind w:firstLine="560" w:firstLineChars="200"/>
        <w:rPr>
          <w:rFonts w:hint="eastAsia" w:ascii="仿宋" w:hAnsi="仿宋" w:eastAsia="仿宋"/>
          <w:sz w:val="28"/>
          <w:szCs w:val="28"/>
          <w:lang w:val="en-US"/>
        </w:rPr>
      </w:pPr>
      <w:bookmarkStart w:id="6" w:name="_Toc12155"/>
      <w:r>
        <w:rPr>
          <w:rFonts w:hint="eastAsia" w:ascii="仿宋" w:hAnsi="仿宋" w:eastAsia="仿宋"/>
          <w:sz w:val="28"/>
          <w:szCs w:val="28"/>
        </w:rPr>
        <w:t>根据《信息系统安全等级保护实施指南》等相关文件及标准要求，针对本项目信息系统开展符合性测评，衡量信息系统的安全保护管理措施和技术防护措施是否符合等级保护基本要求，是否具备了相应的安全保护能力，找出问题，针对性的制定整改措施，推进信息安全防护体系不断完善。</w:t>
      </w:r>
    </w:p>
    <w:bookmarkEnd w:id="6"/>
    <w:p w14:paraId="4F40D564">
      <w:pPr>
        <w:pStyle w:val="22"/>
        <w:numPr>
          <w:ilvl w:val="0"/>
          <w:numId w:val="4"/>
        </w:numPr>
        <w:ind w:firstLineChars="0"/>
        <w:outlineLvl w:val="1"/>
        <w:rPr>
          <w:rFonts w:ascii="仿宋" w:hAnsi="仿宋" w:eastAsia="仿宋" w:cs="黑体"/>
          <w:b/>
          <w:color w:val="000000" w:themeColor="text1"/>
          <w:sz w:val="30"/>
          <w:szCs w:val="30"/>
          <w14:textFill>
            <w14:solidFill>
              <w14:schemeClr w14:val="tx1"/>
            </w14:solidFill>
          </w14:textFill>
        </w:rPr>
      </w:pPr>
      <w:bookmarkStart w:id="7" w:name="_Toc17148"/>
      <w:r>
        <w:rPr>
          <w:rFonts w:hint="default" w:ascii="仿宋" w:hAnsi="仿宋" w:eastAsia="仿宋" w:cs="黑体"/>
          <w:b/>
          <w:color w:val="000000" w:themeColor="text1"/>
          <w:sz w:val="30"/>
          <w:szCs w:val="30"/>
          <w14:textFill>
            <w14:solidFill>
              <w14:schemeClr w14:val="tx1"/>
            </w14:solidFill>
          </w14:textFill>
        </w:rPr>
        <w:t>采购项目服务期限</w:t>
      </w:r>
      <w:bookmarkEnd w:id="7"/>
    </w:p>
    <w:p w14:paraId="485E45A9">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合同签订之日起至202</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31</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以实际完成等保测评任务为准</w:t>
      </w:r>
      <w:r>
        <w:rPr>
          <w:rFonts w:hint="eastAsia" w:ascii="仿宋" w:hAnsi="仿宋" w:eastAsia="仿宋"/>
          <w:color w:val="000000" w:themeColor="text1"/>
          <w:sz w:val="28"/>
          <w:szCs w:val="28"/>
          <w:highlight w:val="none"/>
          <w:lang w:eastAsia="zh-CN"/>
          <w14:textFill>
            <w14:solidFill>
              <w14:schemeClr w14:val="tx1"/>
            </w14:solidFill>
          </w14:textFill>
        </w:rPr>
        <w:t>）。</w:t>
      </w:r>
    </w:p>
    <w:p w14:paraId="7E3A0C5F">
      <w:pPr>
        <w:pStyle w:val="22"/>
        <w:numPr>
          <w:ilvl w:val="0"/>
          <w:numId w:val="4"/>
        </w:numPr>
        <w:spacing w:line="360" w:lineRule="auto"/>
        <w:ind w:left="922" w:hanging="360" w:firstLineChars="0"/>
        <w:outlineLvl w:val="1"/>
        <w:rPr>
          <w:rFonts w:hint="default" w:ascii="仿宋" w:hAnsi="仿宋" w:eastAsia="仿宋" w:cs="黑体"/>
          <w:b/>
          <w:color w:val="000000" w:themeColor="text1"/>
          <w:sz w:val="30"/>
          <w:szCs w:val="30"/>
          <w14:textFill>
            <w14:solidFill>
              <w14:schemeClr w14:val="tx1"/>
            </w14:solidFill>
          </w14:textFill>
        </w:rPr>
      </w:pPr>
      <w:bookmarkStart w:id="8" w:name="_Toc5163"/>
      <w:r>
        <w:rPr>
          <w:rFonts w:hint="default" w:ascii="仿宋" w:hAnsi="仿宋" w:eastAsia="仿宋" w:cs="黑体"/>
          <w:b/>
          <w:color w:val="000000" w:themeColor="text1"/>
          <w:sz w:val="30"/>
          <w:szCs w:val="30"/>
          <w14:textFill>
            <w14:solidFill>
              <w14:schemeClr w14:val="tx1"/>
            </w14:solidFill>
          </w14:textFill>
        </w:rPr>
        <w:t>服务内容</w:t>
      </w:r>
      <w:bookmarkEnd w:id="8"/>
    </w:p>
    <w:p w14:paraId="6708B7A7">
      <w:pPr>
        <w:ind w:firstLine="560" w:firstLineChars="200"/>
        <w:rPr>
          <w:rFonts w:hint="eastAsia" w:ascii="仿宋" w:hAnsi="仿宋" w:eastAsia="仿宋"/>
          <w:sz w:val="28"/>
          <w:szCs w:val="28"/>
        </w:rPr>
      </w:pPr>
      <w:r>
        <w:rPr>
          <w:rFonts w:hint="eastAsia" w:ascii="仿宋" w:hAnsi="仿宋" w:eastAsia="仿宋"/>
          <w:sz w:val="28"/>
          <w:szCs w:val="28"/>
        </w:rPr>
        <w:t>根据《GB/T 22239—2019 网络安全等级保护基本要求》要求对广东省科学技术厅</w:t>
      </w:r>
      <w:r>
        <w:rPr>
          <w:rFonts w:hint="eastAsia" w:ascii="仿宋" w:hAnsi="仿宋" w:eastAsia="仿宋"/>
          <w:sz w:val="28"/>
          <w:szCs w:val="28"/>
          <w:lang w:val="en-US" w:eastAsia="zh-CN"/>
        </w:rPr>
        <w:t>8</w:t>
      </w:r>
      <w:r>
        <w:rPr>
          <w:rFonts w:hint="eastAsia" w:ascii="仿宋" w:hAnsi="仿宋" w:eastAsia="仿宋"/>
          <w:sz w:val="28"/>
          <w:szCs w:val="28"/>
        </w:rPr>
        <w:t>个信息系统进行如下等级保护测评服务：</w:t>
      </w:r>
    </w:p>
    <w:p w14:paraId="1D02A828">
      <w:pPr>
        <w:ind w:firstLine="560" w:firstLineChars="200"/>
        <w:rPr>
          <w:rFonts w:ascii="仿宋" w:hAnsi="仿宋" w:eastAsia="仿宋"/>
          <w:sz w:val="28"/>
          <w:szCs w:val="28"/>
        </w:rPr>
      </w:pPr>
      <w:r>
        <w:rPr>
          <w:rFonts w:hint="eastAsia" w:ascii="仿宋" w:hAnsi="仿宋" w:eastAsia="仿宋"/>
          <w:sz w:val="28"/>
          <w:szCs w:val="28"/>
        </w:rPr>
        <w:t>本项目涉及测评对象清单如下：</w:t>
      </w:r>
    </w:p>
    <w:tbl>
      <w:tblPr>
        <w:tblStyle w:val="12"/>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4891"/>
        <w:gridCol w:w="2844"/>
      </w:tblGrid>
      <w:tr w14:paraId="6255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650" w:type="dxa"/>
            <w:shd w:val="clear" w:color="000000" w:fill="FFFFFF"/>
            <w:vAlign w:val="center"/>
          </w:tcPr>
          <w:p w14:paraId="0784D123">
            <w:pPr>
              <w:pStyle w:val="21"/>
              <w:jc w:val="center"/>
              <w:rPr>
                <w:rFonts w:ascii="仿宋" w:hAnsi="仿宋" w:eastAsia="仿宋" w:cs="仿宋"/>
                <w:b/>
                <w:color w:val="000000"/>
                <w:kern w:val="0"/>
                <w:sz w:val="24"/>
                <w:szCs w:val="24"/>
              </w:rPr>
            </w:pPr>
            <w:r>
              <w:rPr>
                <w:rFonts w:hint="eastAsia" w:ascii="仿宋" w:hAnsi="仿宋" w:eastAsia="仿宋" w:cs="仿宋"/>
                <w:b/>
                <w:color w:val="000000"/>
                <w:kern w:val="0"/>
                <w:sz w:val="24"/>
                <w:szCs w:val="24"/>
              </w:rPr>
              <w:t>编号</w:t>
            </w:r>
          </w:p>
        </w:tc>
        <w:tc>
          <w:tcPr>
            <w:tcW w:w="4891" w:type="dxa"/>
            <w:shd w:val="clear" w:color="000000" w:fill="FFFFFF"/>
            <w:vAlign w:val="center"/>
          </w:tcPr>
          <w:p w14:paraId="00FA0FDA">
            <w:pPr>
              <w:pStyle w:val="21"/>
              <w:jc w:val="center"/>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备案信息系统</w:t>
            </w:r>
          </w:p>
        </w:tc>
        <w:tc>
          <w:tcPr>
            <w:tcW w:w="2844" w:type="dxa"/>
            <w:shd w:val="clear" w:color="000000" w:fill="FFFFFF"/>
            <w:vAlign w:val="center"/>
          </w:tcPr>
          <w:p w14:paraId="17B828BD">
            <w:pPr>
              <w:pStyle w:val="21"/>
              <w:jc w:val="center"/>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信息系统安全保护等级</w:t>
            </w:r>
          </w:p>
        </w:tc>
      </w:tr>
      <w:tr w14:paraId="1328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650" w:type="dxa"/>
            <w:shd w:val="clear" w:color="000000" w:fill="FFFFFF"/>
            <w:vAlign w:val="center"/>
          </w:tcPr>
          <w:p w14:paraId="02294DD7">
            <w:pPr>
              <w:pStyle w:val="21"/>
              <w:widowControl/>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4891" w:type="dxa"/>
            <w:shd w:val="clear" w:color="auto" w:fill="auto"/>
            <w:vAlign w:val="center"/>
          </w:tcPr>
          <w:p w14:paraId="40CF295C">
            <w:pPr>
              <w:keepNext w:val="0"/>
              <w:keepLines w:val="0"/>
              <w:widowControl/>
              <w:suppressLineNumbers w:val="0"/>
              <w:jc w:val="center"/>
              <w:textAlignment w:val="center"/>
              <w:rPr>
                <w:rFonts w:hint="eastAsia" w:ascii="仿宋" w:hAnsi="仿宋" w:eastAsia="仿宋" w:cstheme="minorBidi"/>
                <w:i w:val="0"/>
                <w:iCs w:val="0"/>
                <w:kern w:val="2"/>
                <w:sz w:val="24"/>
                <w:szCs w:val="24"/>
                <w:u w:val="none"/>
                <w:lang w:val="en-US" w:eastAsia="zh-CN" w:bidi="ar-SA"/>
              </w:rPr>
            </w:pPr>
            <w:r>
              <w:rPr>
                <w:rFonts w:hint="eastAsia" w:ascii="仿宋" w:hAnsi="仿宋" w:eastAsia="仿宋" w:cstheme="minorBidi"/>
                <w:i w:val="0"/>
                <w:iCs w:val="0"/>
                <w:kern w:val="2"/>
                <w:sz w:val="24"/>
                <w:szCs w:val="24"/>
                <w:u w:val="none"/>
                <w:lang w:val="en-US" w:eastAsia="zh-CN" w:bidi="ar"/>
              </w:rPr>
              <w:t>广东省科技厅公众信息网</w:t>
            </w:r>
          </w:p>
        </w:tc>
        <w:tc>
          <w:tcPr>
            <w:tcW w:w="2844" w:type="dxa"/>
            <w:shd w:val="clear" w:color="000000" w:fill="FFFFFF"/>
            <w:vAlign w:val="center"/>
          </w:tcPr>
          <w:p w14:paraId="2355B192">
            <w:pPr>
              <w:pStyle w:val="21"/>
              <w:jc w:val="center"/>
              <w:rPr>
                <w:rFonts w:hint="default"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二级</w:t>
            </w:r>
          </w:p>
        </w:tc>
      </w:tr>
      <w:tr w14:paraId="6904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50" w:type="dxa"/>
            <w:shd w:val="clear" w:color="000000" w:fill="FFFFFF"/>
            <w:vAlign w:val="center"/>
          </w:tcPr>
          <w:p w14:paraId="6E054869">
            <w:pPr>
              <w:pStyle w:val="21"/>
              <w:widowControl/>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4891" w:type="dxa"/>
            <w:shd w:val="clear" w:color="000000" w:fill="FFFFFF"/>
            <w:vAlign w:val="center"/>
          </w:tcPr>
          <w:p w14:paraId="32E2A926">
            <w:pPr>
              <w:pStyle w:val="21"/>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广东省“一网统管”科技创新专题</w:t>
            </w:r>
          </w:p>
        </w:tc>
        <w:tc>
          <w:tcPr>
            <w:tcW w:w="2844" w:type="dxa"/>
            <w:shd w:val="clear" w:color="000000" w:fill="FFFFFF"/>
            <w:vAlign w:val="center"/>
          </w:tcPr>
          <w:p w14:paraId="031ADBE7">
            <w:pPr>
              <w:pStyle w:val="21"/>
              <w:widowControl/>
              <w:jc w:val="center"/>
              <w:rPr>
                <w:rFonts w:ascii="仿宋" w:hAnsi="仿宋" w:eastAsia="仿宋" w:cstheme="minorBidi"/>
                <w:sz w:val="24"/>
                <w:szCs w:val="24"/>
              </w:rPr>
            </w:pPr>
            <w:r>
              <w:rPr>
                <w:rFonts w:hint="eastAsia" w:ascii="仿宋" w:hAnsi="仿宋" w:eastAsia="仿宋" w:cstheme="minorBidi"/>
                <w:sz w:val="24"/>
                <w:szCs w:val="24"/>
              </w:rPr>
              <w:t>三级</w:t>
            </w:r>
          </w:p>
        </w:tc>
      </w:tr>
      <w:tr w14:paraId="140A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50" w:type="dxa"/>
            <w:shd w:val="clear" w:color="000000" w:fill="FFFFFF"/>
            <w:vAlign w:val="center"/>
          </w:tcPr>
          <w:p w14:paraId="30BC64FA">
            <w:pPr>
              <w:pStyle w:val="21"/>
              <w:widowControl/>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4891" w:type="dxa"/>
            <w:shd w:val="clear" w:color="000000" w:fill="FFFFFF"/>
            <w:vAlign w:val="center"/>
          </w:tcPr>
          <w:p w14:paraId="542F2C03">
            <w:pPr>
              <w:widowControl/>
              <w:jc w:val="center"/>
              <w:textAlignment w:val="center"/>
              <w:rPr>
                <w:rFonts w:hint="eastAsia" w:ascii="仿宋" w:hAnsi="仿宋" w:eastAsia="仿宋"/>
                <w:sz w:val="24"/>
                <w:szCs w:val="24"/>
                <w:highlight w:val="none"/>
              </w:rPr>
            </w:pPr>
            <w:r>
              <w:rPr>
                <w:rFonts w:hint="eastAsia" w:ascii="仿宋" w:hAnsi="仿宋" w:eastAsia="仿宋"/>
                <w:sz w:val="24"/>
                <w:szCs w:val="24"/>
                <w:highlight w:val="none"/>
              </w:rPr>
              <w:t>广东省人才工作综合管理平台</w:t>
            </w:r>
          </w:p>
        </w:tc>
        <w:tc>
          <w:tcPr>
            <w:tcW w:w="2844" w:type="dxa"/>
            <w:shd w:val="clear" w:color="000000" w:fill="FFFFFF"/>
            <w:vAlign w:val="center"/>
          </w:tcPr>
          <w:p w14:paraId="5211B983">
            <w:pPr>
              <w:pStyle w:val="21"/>
              <w:widowControl/>
              <w:jc w:val="center"/>
              <w:rPr>
                <w:rFonts w:hint="eastAsia" w:ascii="仿宋" w:hAnsi="仿宋" w:eastAsia="仿宋" w:cstheme="minorBidi"/>
                <w:sz w:val="24"/>
                <w:szCs w:val="24"/>
                <w:highlight w:val="yellow"/>
              </w:rPr>
            </w:pPr>
            <w:r>
              <w:rPr>
                <w:rFonts w:hint="eastAsia" w:ascii="仿宋" w:hAnsi="仿宋" w:eastAsia="仿宋" w:cstheme="minorBidi"/>
                <w:sz w:val="24"/>
                <w:szCs w:val="24"/>
                <w:highlight w:val="none"/>
                <w:lang w:val="en-US" w:eastAsia="zh-CN"/>
              </w:rPr>
              <w:t>三</w:t>
            </w:r>
            <w:r>
              <w:rPr>
                <w:rFonts w:hint="eastAsia" w:ascii="仿宋" w:hAnsi="仿宋" w:eastAsia="仿宋" w:cstheme="minorBidi"/>
                <w:sz w:val="24"/>
                <w:szCs w:val="24"/>
                <w:highlight w:val="none"/>
              </w:rPr>
              <w:t>级</w:t>
            </w:r>
          </w:p>
        </w:tc>
      </w:tr>
      <w:tr w14:paraId="20EF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50" w:type="dxa"/>
            <w:shd w:val="clear" w:color="000000" w:fill="FFFFFF"/>
            <w:vAlign w:val="center"/>
          </w:tcPr>
          <w:p w14:paraId="27B0B66F">
            <w:pPr>
              <w:pStyle w:val="21"/>
              <w:widowControl/>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4891" w:type="dxa"/>
            <w:shd w:val="clear" w:color="000000" w:fill="FFFFFF"/>
            <w:vAlign w:val="center"/>
          </w:tcPr>
          <w:p w14:paraId="2F03024A">
            <w:pPr>
              <w:widowControl/>
              <w:jc w:val="center"/>
              <w:textAlignment w:val="center"/>
              <w:rPr>
                <w:rFonts w:hint="eastAsia" w:ascii="仿宋" w:hAnsi="仿宋" w:eastAsia="仿宋"/>
                <w:sz w:val="24"/>
                <w:szCs w:val="24"/>
              </w:rPr>
            </w:pPr>
            <w:r>
              <w:rPr>
                <w:rFonts w:hint="eastAsia" w:ascii="仿宋" w:hAnsi="仿宋" w:eastAsia="仿宋"/>
                <w:sz w:val="24"/>
                <w:szCs w:val="24"/>
              </w:rPr>
              <w:t>省科技厅统一办公平台</w:t>
            </w:r>
            <w:r>
              <w:rPr>
                <w:rFonts w:hint="eastAsia" w:ascii="仿宋" w:hAnsi="仿宋" w:eastAsia="仿宋"/>
                <w:sz w:val="24"/>
                <w:szCs w:val="24"/>
                <w:lang w:val="en-US" w:eastAsia="zh-CN"/>
              </w:rPr>
              <w:t>-</w:t>
            </w:r>
            <w:r>
              <w:rPr>
                <w:rFonts w:hint="eastAsia" w:ascii="仿宋" w:hAnsi="仿宋" w:eastAsia="仿宋"/>
                <w:sz w:val="24"/>
                <w:szCs w:val="24"/>
              </w:rPr>
              <w:t>协同办公系统</w:t>
            </w:r>
          </w:p>
        </w:tc>
        <w:tc>
          <w:tcPr>
            <w:tcW w:w="2844" w:type="dxa"/>
            <w:shd w:val="clear" w:color="000000" w:fill="FFFFFF"/>
            <w:vAlign w:val="center"/>
          </w:tcPr>
          <w:p w14:paraId="0CD2F489">
            <w:pPr>
              <w:pStyle w:val="21"/>
              <w:widowControl/>
              <w:jc w:val="center"/>
              <w:rPr>
                <w:rFonts w:hint="eastAsia" w:ascii="仿宋" w:hAnsi="仿宋" w:eastAsia="仿宋" w:cstheme="minorBidi"/>
                <w:sz w:val="24"/>
                <w:szCs w:val="24"/>
              </w:rPr>
            </w:pPr>
            <w:r>
              <w:rPr>
                <w:rFonts w:hint="eastAsia" w:ascii="仿宋" w:hAnsi="仿宋" w:eastAsia="仿宋" w:cstheme="minorBidi"/>
                <w:sz w:val="24"/>
                <w:szCs w:val="24"/>
                <w:lang w:val="en-US" w:eastAsia="zh-CN"/>
              </w:rPr>
              <w:t>三</w:t>
            </w:r>
            <w:r>
              <w:rPr>
                <w:rFonts w:hint="eastAsia" w:ascii="仿宋" w:hAnsi="仿宋" w:eastAsia="仿宋" w:cstheme="minorBidi"/>
                <w:sz w:val="24"/>
                <w:szCs w:val="24"/>
              </w:rPr>
              <w:t>级</w:t>
            </w:r>
          </w:p>
        </w:tc>
      </w:tr>
      <w:tr w14:paraId="41A2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50" w:type="dxa"/>
            <w:shd w:val="clear" w:color="000000" w:fill="FFFFFF"/>
            <w:vAlign w:val="center"/>
          </w:tcPr>
          <w:p w14:paraId="2F81884E">
            <w:pPr>
              <w:pStyle w:val="21"/>
              <w:widowControl/>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4891" w:type="dxa"/>
            <w:shd w:val="clear" w:color="000000" w:fill="FFFFFF"/>
            <w:vAlign w:val="center"/>
          </w:tcPr>
          <w:p w14:paraId="74D59A9D">
            <w:pPr>
              <w:widowControl/>
              <w:jc w:val="center"/>
              <w:textAlignment w:val="center"/>
              <w:rPr>
                <w:rFonts w:hint="eastAsia" w:ascii="仿宋" w:hAnsi="仿宋" w:eastAsia="仿宋"/>
                <w:sz w:val="24"/>
                <w:szCs w:val="24"/>
              </w:rPr>
            </w:pPr>
            <w:r>
              <w:rPr>
                <w:rFonts w:hint="eastAsia" w:ascii="仿宋" w:hAnsi="仿宋" w:eastAsia="仿宋"/>
                <w:sz w:val="24"/>
                <w:szCs w:val="24"/>
              </w:rPr>
              <w:t>广东省人才工作综合管理平台</w:t>
            </w:r>
          </w:p>
        </w:tc>
        <w:tc>
          <w:tcPr>
            <w:tcW w:w="2844" w:type="dxa"/>
            <w:shd w:val="clear" w:color="000000" w:fill="FFFFFF"/>
            <w:vAlign w:val="center"/>
          </w:tcPr>
          <w:p w14:paraId="00CE8C83">
            <w:pPr>
              <w:pStyle w:val="21"/>
              <w:widowControl/>
              <w:jc w:val="center"/>
              <w:rPr>
                <w:rFonts w:hint="eastAsia" w:ascii="仿宋" w:hAnsi="仿宋" w:eastAsia="仿宋" w:cstheme="minorBidi"/>
                <w:sz w:val="24"/>
                <w:szCs w:val="24"/>
              </w:rPr>
            </w:pPr>
            <w:r>
              <w:rPr>
                <w:rFonts w:hint="eastAsia" w:ascii="仿宋" w:hAnsi="仿宋" w:eastAsia="仿宋" w:cstheme="minorBidi"/>
                <w:sz w:val="24"/>
                <w:szCs w:val="24"/>
              </w:rPr>
              <w:t>二级</w:t>
            </w:r>
          </w:p>
        </w:tc>
      </w:tr>
      <w:tr w14:paraId="4F77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50" w:type="dxa"/>
            <w:shd w:val="clear" w:color="000000" w:fill="FFFFFF"/>
            <w:vAlign w:val="center"/>
          </w:tcPr>
          <w:p w14:paraId="30A9E1D5">
            <w:pPr>
              <w:pStyle w:val="21"/>
              <w:widowControl/>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4891" w:type="dxa"/>
            <w:shd w:val="clear" w:color="000000" w:fill="FFFFFF"/>
            <w:vAlign w:val="center"/>
          </w:tcPr>
          <w:p w14:paraId="4BB131EE">
            <w:pPr>
              <w:widowControl/>
              <w:jc w:val="center"/>
              <w:textAlignment w:val="center"/>
              <w:rPr>
                <w:rFonts w:hint="eastAsia" w:ascii="仿宋" w:hAnsi="仿宋" w:eastAsia="仿宋"/>
                <w:sz w:val="24"/>
                <w:szCs w:val="24"/>
              </w:rPr>
            </w:pPr>
            <w:r>
              <w:rPr>
                <w:rFonts w:hint="eastAsia" w:ascii="仿宋" w:hAnsi="仿宋" w:eastAsia="仿宋"/>
                <w:sz w:val="24"/>
                <w:szCs w:val="24"/>
              </w:rPr>
              <w:t>广东省科研管理公共服务平台</w:t>
            </w:r>
          </w:p>
        </w:tc>
        <w:tc>
          <w:tcPr>
            <w:tcW w:w="2844" w:type="dxa"/>
            <w:shd w:val="clear" w:color="000000" w:fill="FFFFFF"/>
            <w:vAlign w:val="center"/>
          </w:tcPr>
          <w:p w14:paraId="08E9249D">
            <w:pPr>
              <w:pStyle w:val="21"/>
              <w:widowControl/>
              <w:jc w:val="center"/>
              <w:rPr>
                <w:rFonts w:hint="eastAsia" w:ascii="仿宋" w:hAnsi="仿宋" w:eastAsia="仿宋" w:cstheme="minorBidi"/>
                <w:sz w:val="24"/>
                <w:szCs w:val="24"/>
              </w:rPr>
            </w:pPr>
            <w:r>
              <w:rPr>
                <w:rFonts w:hint="eastAsia" w:ascii="仿宋" w:hAnsi="仿宋" w:eastAsia="仿宋" w:cstheme="minorBidi"/>
                <w:sz w:val="24"/>
                <w:szCs w:val="24"/>
              </w:rPr>
              <w:t>二级</w:t>
            </w:r>
          </w:p>
        </w:tc>
      </w:tr>
      <w:tr w14:paraId="562B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50" w:type="dxa"/>
            <w:shd w:val="clear" w:color="000000" w:fill="FFFFFF"/>
            <w:vAlign w:val="center"/>
          </w:tcPr>
          <w:p w14:paraId="5C1A3201">
            <w:pPr>
              <w:pStyle w:val="21"/>
              <w:widowControl/>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4891" w:type="dxa"/>
            <w:shd w:val="clear" w:color="000000" w:fill="FFFFFF"/>
            <w:vAlign w:val="center"/>
          </w:tcPr>
          <w:p w14:paraId="7A4E64BB">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theme="minorBidi"/>
                <w:i w:val="0"/>
                <w:iCs w:val="0"/>
                <w:kern w:val="2"/>
                <w:sz w:val="24"/>
                <w:szCs w:val="24"/>
                <w:u w:val="none"/>
                <w:lang w:val="en-US" w:eastAsia="zh-CN" w:bidi="ar"/>
              </w:rPr>
              <w:t>广东省科技报告服务系统</w:t>
            </w:r>
          </w:p>
        </w:tc>
        <w:tc>
          <w:tcPr>
            <w:tcW w:w="2844" w:type="dxa"/>
            <w:shd w:val="clear" w:color="000000" w:fill="FFFFFF"/>
            <w:vAlign w:val="center"/>
          </w:tcPr>
          <w:p w14:paraId="7DF96465">
            <w:pPr>
              <w:pStyle w:val="21"/>
              <w:widowControl/>
              <w:jc w:val="center"/>
              <w:rPr>
                <w:rFonts w:hint="eastAsia" w:ascii="仿宋" w:hAnsi="仿宋" w:eastAsia="仿宋" w:cstheme="minorBidi"/>
                <w:sz w:val="24"/>
                <w:szCs w:val="24"/>
              </w:rPr>
            </w:pPr>
            <w:r>
              <w:rPr>
                <w:rFonts w:hint="eastAsia" w:ascii="仿宋" w:hAnsi="仿宋" w:eastAsia="仿宋" w:cstheme="minorBidi"/>
                <w:sz w:val="24"/>
                <w:szCs w:val="24"/>
              </w:rPr>
              <w:t>二级</w:t>
            </w:r>
          </w:p>
        </w:tc>
      </w:tr>
      <w:tr w14:paraId="1B21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50" w:type="dxa"/>
            <w:shd w:val="clear" w:color="000000" w:fill="FFFFFF"/>
            <w:vAlign w:val="center"/>
          </w:tcPr>
          <w:p w14:paraId="70355C38">
            <w:pPr>
              <w:pStyle w:val="21"/>
              <w:widowControl/>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4891" w:type="dxa"/>
            <w:shd w:val="clear" w:color="auto" w:fill="auto"/>
            <w:vAlign w:val="center"/>
          </w:tcPr>
          <w:p w14:paraId="16371A26">
            <w:pPr>
              <w:keepNext w:val="0"/>
              <w:keepLines w:val="0"/>
              <w:widowControl/>
              <w:suppressLineNumbers w:val="0"/>
              <w:jc w:val="center"/>
              <w:textAlignment w:val="center"/>
              <w:rPr>
                <w:rFonts w:hint="eastAsia" w:ascii="仿宋" w:hAnsi="仿宋" w:eastAsia="仿宋" w:cstheme="minorBidi"/>
                <w:i w:val="0"/>
                <w:iCs w:val="0"/>
                <w:kern w:val="2"/>
                <w:sz w:val="24"/>
                <w:szCs w:val="24"/>
                <w:u w:val="none"/>
                <w:lang w:val="en-US" w:eastAsia="zh-CN" w:bidi="ar-SA"/>
              </w:rPr>
            </w:pPr>
            <w:r>
              <w:rPr>
                <w:rFonts w:hint="eastAsia" w:ascii="仿宋" w:hAnsi="仿宋" w:eastAsia="仿宋" w:cstheme="minorBidi"/>
                <w:i w:val="0"/>
                <w:iCs w:val="0"/>
                <w:kern w:val="2"/>
                <w:sz w:val="24"/>
                <w:szCs w:val="24"/>
                <w:u w:val="none"/>
                <w:lang w:val="en-US" w:eastAsia="zh-CN" w:bidi="ar"/>
              </w:rPr>
              <w:t>档案系统</w:t>
            </w:r>
          </w:p>
        </w:tc>
        <w:tc>
          <w:tcPr>
            <w:tcW w:w="2844" w:type="dxa"/>
            <w:shd w:val="clear" w:color="000000" w:fill="FFFFFF"/>
            <w:vAlign w:val="center"/>
          </w:tcPr>
          <w:p w14:paraId="689B9A60">
            <w:pPr>
              <w:pStyle w:val="21"/>
              <w:widowControl/>
              <w:jc w:val="center"/>
              <w:rPr>
                <w:rFonts w:hint="eastAsia" w:ascii="仿宋" w:hAnsi="仿宋" w:eastAsia="仿宋" w:cstheme="minorBidi"/>
                <w:sz w:val="24"/>
                <w:szCs w:val="24"/>
              </w:rPr>
            </w:pPr>
            <w:r>
              <w:rPr>
                <w:rFonts w:hint="eastAsia" w:ascii="仿宋" w:hAnsi="仿宋" w:eastAsia="仿宋" w:cstheme="minorBidi"/>
                <w:sz w:val="24"/>
                <w:szCs w:val="24"/>
              </w:rPr>
              <w:t>二级</w:t>
            </w:r>
          </w:p>
        </w:tc>
      </w:tr>
    </w:tbl>
    <w:p w14:paraId="1032F98F">
      <w:pPr>
        <w:numPr>
          <w:ilvl w:val="1"/>
          <w:numId w:val="5"/>
        </w:numPr>
        <w:ind w:left="840" w:hanging="420" w:firstLineChars="0"/>
        <w:outlineLvl w:val="1"/>
        <w:rPr>
          <w:rFonts w:ascii="仿宋" w:hAnsi="仿宋" w:eastAsia="仿宋"/>
          <w:b/>
          <w:bCs/>
          <w:sz w:val="28"/>
          <w:szCs w:val="28"/>
        </w:rPr>
      </w:pPr>
      <w:bookmarkStart w:id="9" w:name="_Toc7741"/>
      <w:r>
        <w:rPr>
          <w:rFonts w:hint="eastAsia" w:ascii="仿宋" w:hAnsi="仿宋" w:eastAsia="仿宋"/>
          <w:b/>
          <w:bCs/>
          <w:sz w:val="28"/>
          <w:szCs w:val="28"/>
        </w:rPr>
        <w:t>协助定级备案</w:t>
      </w:r>
      <w:bookmarkEnd w:id="9"/>
    </w:p>
    <w:p w14:paraId="6CAF57C3">
      <w:pPr>
        <w:ind w:firstLine="560" w:firstLineChars="200"/>
        <w:rPr>
          <w:rFonts w:ascii="仿宋" w:hAnsi="仿宋" w:eastAsia="仿宋"/>
          <w:sz w:val="28"/>
          <w:szCs w:val="28"/>
        </w:rPr>
      </w:pPr>
      <w:r>
        <w:rPr>
          <w:rFonts w:hint="eastAsia" w:ascii="仿宋" w:hAnsi="仿宋" w:eastAsia="仿宋"/>
          <w:sz w:val="28"/>
          <w:szCs w:val="28"/>
        </w:rPr>
        <w:t>协助</w:t>
      </w:r>
      <w:r>
        <w:rPr>
          <w:rFonts w:hint="eastAsia" w:ascii="仿宋" w:hAnsi="仿宋" w:eastAsia="仿宋"/>
          <w:sz w:val="28"/>
          <w:szCs w:val="28"/>
          <w:lang w:eastAsia="zh-CN"/>
        </w:rPr>
        <w:t>采购人</w:t>
      </w:r>
      <w:r>
        <w:rPr>
          <w:rFonts w:hint="eastAsia" w:ascii="仿宋" w:hAnsi="仿宋" w:eastAsia="仿宋"/>
          <w:sz w:val="28"/>
          <w:szCs w:val="28"/>
        </w:rPr>
        <w:t>准备信息系统有关建设使用、设备部署、网络拓扑、数据存储、运行维护、安全管理等方面的文档资料，按照等保工作管理规定，对系统相关文档进行整理后形成系统定级报告，并指导用户单位完成等保定级备案工作，并提交公安部门审批备案。</w:t>
      </w:r>
    </w:p>
    <w:p w14:paraId="484A0AD1">
      <w:pPr>
        <w:numPr>
          <w:ilvl w:val="1"/>
          <w:numId w:val="5"/>
        </w:numPr>
        <w:ind w:left="840" w:hanging="420" w:firstLineChars="0"/>
        <w:outlineLvl w:val="1"/>
        <w:rPr>
          <w:rFonts w:ascii="仿宋" w:hAnsi="仿宋" w:eastAsia="仿宋"/>
          <w:b/>
          <w:bCs/>
          <w:sz w:val="28"/>
          <w:szCs w:val="28"/>
        </w:rPr>
      </w:pPr>
      <w:bookmarkStart w:id="10" w:name="_Toc25883"/>
      <w:r>
        <w:rPr>
          <w:rFonts w:hint="eastAsia" w:ascii="仿宋" w:hAnsi="仿宋" w:eastAsia="仿宋"/>
          <w:b/>
          <w:bCs/>
          <w:sz w:val="28"/>
          <w:szCs w:val="28"/>
        </w:rPr>
        <w:t>协助自查</w:t>
      </w:r>
      <w:bookmarkEnd w:id="10"/>
    </w:p>
    <w:p w14:paraId="4DD0932F">
      <w:pPr>
        <w:pStyle w:val="6"/>
        <w:ind w:firstLine="560" w:firstLineChars="200"/>
        <w:rPr>
          <w:rFonts w:hint="eastAsia" w:ascii="仿宋" w:hAnsi="仿宋" w:eastAsia="仿宋"/>
          <w:sz w:val="28"/>
          <w:szCs w:val="28"/>
        </w:rPr>
      </w:pPr>
      <w:r>
        <w:rPr>
          <w:rFonts w:hint="eastAsia" w:ascii="仿宋" w:hAnsi="仿宋" w:eastAsia="仿宋"/>
          <w:sz w:val="28"/>
          <w:szCs w:val="28"/>
        </w:rPr>
        <w:t>针对</w:t>
      </w:r>
      <w:r>
        <w:rPr>
          <w:rFonts w:hint="eastAsia" w:ascii="仿宋" w:hAnsi="仿宋" w:eastAsia="仿宋"/>
          <w:sz w:val="28"/>
          <w:szCs w:val="28"/>
          <w:lang w:eastAsia="zh-CN"/>
        </w:rPr>
        <w:t>采购人</w:t>
      </w:r>
      <w:r>
        <w:rPr>
          <w:rFonts w:hint="eastAsia" w:ascii="仿宋" w:hAnsi="仿宋" w:eastAsia="仿宋"/>
          <w:sz w:val="28"/>
          <w:szCs w:val="28"/>
          <w:lang w:val="en-US" w:eastAsia="zh-CN"/>
        </w:rPr>
        <w:t>提供信息</w:t>
      </w:r>
      <w:r>
        <w:rPr>
          <w:rFonts w:hint="eastAsia" w:ascii="仿宋" w:hAnsi="仿宋" w:eastAsia="仿宋"/>
          <w:sz w:val="28"/>
          <w:szCs w:val="28"/>
        </w:rPr>
        <w:t>系统的安全物理环境、安全通信网络、安全区域边界、安全计算环境、安全管理中心5个技术层面；安全管理制度、安全管理机构、安全管理人员、安全建设管理、安全运维管理5个管理层面进行现场测评和差距分析，记录相关的测评结果，输出现场测评记录结果。</w:t>
      </w:r>
    </w:p>
    <w:p w14:paraId="6482075A">
      <w:pPr>
        <w:pStyle w:val="6"/>
        <w:ind w:firstLine="560" w:firstLineChars="200"/>
        <w:rPr>
          <w:rFonts w:ascii="仿宋" w:hAnsi="仿宋" w:eastAsia="仿宋"/>
          <w:sz w:val="28"/>
          <w:szCs w:val="28"/>
        </w:rPr>
      </w:pPr>
      <w:r>
        <w:rPr>
          <w:rFonts w:hint="eastAsia" w:ascii="仿宋" w:hAnsi="仿宋" w:eastAsia="仿宋"/>
          <w:sz w:val="28"/>
          <w:szCs w:val="28"/>
        </w:rPr>
        <w:t>依照《等级保护现场测评记录》中所记录的针对</w:t>
      </w:r>
      <w:r>
        <w:rPr>
          <w:rFonts w:hint="eastAsia" w:ascii="仿宋" w:hAnsi="仿宋" w:eastAsia="仿宋"/>
          <w:sz w:val="28"/>
          <w:szCs w:val="28"/>
          <w:lang w:val="en-US" w:eastAsia="zh-CN"/>
        </w:rPr>
        <w:t>采购人信息</w:t>
      </w:r>
      <w:r>
        <w:rPr>
          <w:rFonts w:hint="eastAsia" w:ascii="仿宋" w:hAnsi="仿宋" w:eastAsia="仿宋"/>
          <w:sz w:val="28"/>
          <w:szCs w:val="28"/>
        </w:rPr>
        <w:t>系统的技术和管理测评结果，结合系统整体差距评估结果，按照公安部标准测评报告模板撰写测评记录，完成提交《系统问题清单列表》。</w:t>
      </w:r>
    </w:p>
    <w:p w14:paraId="2B8CB20F">
      <w:pPr>
        <w:numPr>
          <w:ilvl w:val="1"/>
          <w:numId w:val="5"/>
        </w:numPr>
        <w:ind w:left="840" w:hanging="420"/>
        <w:outlineLvl w:val="1"/>
        <w:rPr>
          <w:rFonts w:ascii="仿宋" w:hAnsi="仿宋" w:eastAsia="仿宋"/>
          <w:b/>
          <w:bCs/>
          <w:sz w:val="28"/>
          <w:szCs w:val="28"/>
        </w:rPr>
      </w:pPr>
      <w:bookmarkStart w:id="11" w:name="_Toc1908"/>
      <w:r>
        <w:rPr>
          <w:rFonts w:hint="eastAsia" w:ascii="仿宋" w:hAnsi="仿宋" w:eastAsia="仿宋"/>
          <w:b/>
          <w:bCs/>
          <w:sz w:val="28"/>
          <w:szCs w:val="28"/>
        </w:rPr>
        <w:t>指导整改实施</w:t>
      </w:r>
      <w:bookmarkEnd w:id="11"/>
    </w:p>
    <w:p w14:paraId="28068BC4">
      <w:pPr>
        <w:ind w:firstLine="560" w:firstLineChars="200"/>
        <w:rPr>
          <w:rFonts w:ascii="仿宋" w:hAnsi="仿宋" w:eastAsia="仿宋"/>
          <w:sz w:val="28"/>
          <w:szCs w:val="28"/>
        </w:rPr>
      </w:pPr>
      <w:r>
        <w:rPr>
          <w:rFonts w:hint="eastAsia" w:ascii="仿宋" w:hAnsi="仿宋" w:eastAsia="仿宋"/>
          <w:sz w:val="28"/>
          <w:szCs w:val="28"/>
        </w:rPr>
        <w:t>通过协助自查服务发现相关安全问题，对等保安全问题出具详细的整改建议，在整改过程中提供专业的咨询服务</w:t>
      </w:r>
      <w:r>
        <w:rPr>
          <w:rFonts w:hint="eastAsia" w:ascii="仿宋" w:hAnsi="仿宋" w:eastAsia="仿宋"/>
          <w:sz w:val="28"/>
          <w:szCs w:val="28"/>
          <w:lang w:val="en-US" w:eastAsia="zh-CN"/>
        </w:rPr>
        <w:t>；</w:t>
      </w:r>
      <w:r>
        <w:rPr>
          <w:rFonts w:hint="eastAsia" w:ascii="仿宋" w:hAnsi="仿宋" w:eastAsia="仿宋"/>
          <w:sz w:val="28"/>
          <w:szCs w:val="28"/>
        </w:rPr>
        <w:t>完成安全整改后，对信息系统开展等级保护测评复评工作。</w:t>
      </w:r>
    </w:p>
    <w:p w14:paraId="13378A07">
      <w:pPr>
        <w:numPr>
          <w:ilvl w:val="1"/>
          <w:numId w:val="5"/>
        </w:numPr>
        <w:ind w:left="840" w:hanging="420"/>
        <w:outlineLvl w:val="1"/>
        <w:rPr>
          <w:rFonts w:ascii="仿宋" w:hAnsi="仿宋" w:eastAsia="仿宋"/>
          <w:b/>
          <w:bCs/>
          <w:sz w:val="28"/>
          <w:szCs w:val="28"/>
        </w:rPr>
      </w:pPr>
      <w:bookmarkStart w:id="12" w:name="_Toc2300"/>
      <w:r>
        <w:rPr>
          <w:rFonts w:hint="eastAsia" w:ascii="仿宋" w:hAnsi="仿宋" w:eastAsia="仿宋"/>
          <w:b/>
          <w:bCs/>
          <w:sz w:val="28"/>
          <w:szCs w:val="28"/>
        </w:rPr>
        <w:t>完成验收测评并出具等级保护测评报告</w:t>
      </w:r>
      <w:bookmarkEnd w:id="12"/>
    </w:p>
    <w:p w14:paraId="32EC5CFE">
      <w:pPr>
        <w:ind w:firstLine="560" w:firstLineChars="200"/>
        <w:rPr>
          <w:rFonts w:ascii="仿宋" w:hAnsi="仿宋" w:eastAsia="仿宋"/>
          <w:sz w:val="28"/>
          <w:szCs w:val="28"/>
        </w:rPr>
      </w:pPr>
      <w:r>
        <w:rPr>
          <w:rFonts w:hint="eastAsia" w:ascii="仿宋" w:hAnsi="仿宋" w:eastAsia="仿宋"/>
          <w:sz w:val="28"/>
          <w:szCs w:val="28"/>
        </w:rPr>
        <w:t>在信息系统进行完成整改实施后，测评方对信息系统的安全技术和安全管理上各个层面的安全控制进行整体性验证，针对定级系统进行全面的信息安全等级保护测评。等级保护测评包括，安全技术及安全管理测评两个方面。根据现场访谈、配置核查的基础上通过安全测试工具进行安全漏洞、应用系统代码漏洞的扫描及人工核查，在现场测评的结果和本单位定级系统测评在数据汇总分析的基础上，分析系统存在的问题，给出系统等级测评结论，编制《等级保护测评报告》提交公安部门备案，最终协助用户完成等级保护测评备案评审工作。</w:t>
      </w:r>
    </w:p>
    <w:p w14:paraId="343F50F8">
      <w:pPr>
        <w:pStyle w:val="3"/>
        <w:numPr>
          <w:ilvl w:val="0"/>
          <w:numId w:val="3"/>
        </w:numPr>
        <w:ind w:left="432" w:hanging="432" w:firstLineChars="0"/>
        <w:rPr>
          <w:rFonts w:ascii="仿宋" w:hAnsi="仿宋" w:eastAsia="仿宋" w:cs="Times New Roman"/>
          <w:b/>
          <w:kern w:val="44"/>
          <w:sz w:val="32"/>
          <w:szCs w:val="32"/>
        </w:rPr>
      </w:pPr>
      <w:bookmarkStart w:id="13" w:name="_Toc8798"/>
      <w:r>
        <w:rPr>
          <w:rFonts w:hint="default" w:ascii="仿宋" w:hAnsi="仿宋" w:eastAsia="仿宋" w:cs="Times New Roman"/>
          <w:b/>
          <w:kern w:val="44"/>
          <w:sz w:val="32"/>
          <w:szCs w:val="32"/>
        </w:rPr>
        <w:t>采购项目验收要求</w:t>
      </w:r>
      <w:bookmarkEnd w:id="13"/>
    </w:p>
    <w:p w14:paraId="3427E0E8">
      <w:pPr>
        <w:ind w:firstLine="560" w:firstLineChars="200"/>
        <w:rPr>
          <w:rFonts w:hint="eastAsia" w:ascii="仿宋" w:hAnsi="仿宋" w:eastAsia="仿宋"/>
          <w:sz w:val="28"/>
          <w:szCs w:val="28"/>
        </w:rPr>
      </w:pPr>
      <w:bookmarkStart w:id="14" w:name="OLE_LINK2"/>
      <w:r>
        <w:rPr>
          <w:rFonts w:hint="eastAsia" w:ascii="仿宋" w:hAnsi="仿宋" w:eastAsia="仿宋"/>
          <w:sz w:val="28"/>
          <w:szCs w:val="28"/>
        </w:rPr>
        <w:t>完成广东省科学技术厅202</w:t>
      </w:r>
      <w:r>
        <w:rPr>
          <w:rFonts w:hint="eastAsia" w:ascii="仿宋" w:hAnsi="仿宋" w:eastAsia="仿宋"/>
          <w:sz w:val="28"/>
          <w:szCs w:val="28"/>
          <w:lang w:val="en-US" w:eastAsia="zh-CN"/>
        </w:rPr>
        <w:t>6</w:t>
      </w:r>
      <w:r>
        <w:rPr>
          <w:rFonts w:hint="eastAsia" w:ascii="仿宋" w:hAnsi="仿宋" w:eastAsia="仿宋"/>
          <w:sz w:val="28"/>
          <w:szCs w:val="28"/>
        </w:rPr>
        <w:t>年信息系统网络安全等级保护测评服务，测评机构最终输出相关系统的信息系统网络安全等级保护测评报告，</w:t>
      </w:r>
      <w:bookmarkStart w:id="15" w:name="OLE_LINK1"/>
      <w:r>
        <w:rPr>
          <w:rFonts w:hint="eastAsia" w:ascii="仿宋" w:hAnsi="仿宋" w:eastAsia="仿宋"/>
          <w:sz w:val="28"/>
          <w:szCs w:val="28"/>
        </w:rPr>
        <w:t>协助被测评单位将评估结果报网络安全等级保护主管部门备案。</w:t>
      </w:r>
      <w:bookmarkEnd w:id="14"/>
      <w:bookmarkEnd w:id="15"/>
    </w:p>
    <w:p w14:paraId="1989885D">
      <w:pPr>
        <w:pStyle w:val="3"/>
        <w:numPr>
          <w:ilvl w:val="0"/>
          <w:numId w:val="3"/>
        </w:numPr>
        <w:spacing w:before="317" w:after="317"/>
        <w:ind w:left="432" w:hanging="432" w:firstLineChars="0"/>
        <w:rPr>
          <w:rFonts w:ascii="仿宋" w:hAnsi="仿宋" w:eastAsia="仿宋" w:cs="Times New Roman"/>
          <w:sz w:val="32"/>
          <w:szCs w:val="32"/>
        </w:rPr>
      </w:pPr>
      <w:r>
        <w:rPr>
          <w:rFonts w:hint="default" w:ascii="仿宋" w:hAnsi="仿宋" w:eastAsia="仿宋" w:cs="Times New Roman"/>
          <w:sz w:val="32"/>
          <w:szCs w:val="32"/>
          <w:lang w:val="en-US"/>
        </w:rPr>
        <w:t>交付产出物</w:t>
      </w:r>
    </w:p>
    <w:p w14:paraId="475BE8CC">
      <w:pPr>
        <w:ind w:firstLine="560" w:firstLineChars="200"/>
        <w:rPr>
          <w:rFonts w:hint="eastAsia" w:ascii="仿宋" w:hAnsi="仿宋" w:eastAsia="仿宋"/>
          <w:sz w:val="28"/>
          <w:szCs w:val="28"/>
          <w:lang w:eastAsia="zh-CN"/>
        </w:rPr>
      </w:pPr>
      <w:r>
        <w:rPr>
          <w:rFonts w:hint="eastAsia" w:ascii="仿宋" w:hAnsi="仿宋" w:eastAsia="仿宋"/>
          <w:sz w:val="28"/>
          <w:szCs w:val="28"/>
        </w:rPr>
        <w:t>信息系统网络安全等级测评报告</w:t>
      </w:r>
      <w:r>
        <w:rPr>
          <w:rFonts w:hint="eastAsia" w:ascii="仿宋" w:hAnsi="仿宋" w:eastAsia="仿宋"/>
          <w:sz w:val="28"/>
          <w:szCs w:val="28"/>
          <w:lang w:eastAsia="zh-CN"/>
        </w:rPr>
        <w:t>。</w:t>
      </w:r>
    </w:p>
    <w:p w14:paraId="6498EE9C">
      <w:pPr>
        <w:pStyle w:val="3"/>
        <w:numPr>
          <w:ilvl w:val="0"/>
          <w:numId w:val="3"/>
        </w:numPr>
        <w:ind w:left="432" w:hanging="432" w:firstLineChars="0"/>
        <w:rPr>
          <w:rFonts w:ascii="仿宋" w:hAnsi="仿宋" w:eastAsia="仿宋" w:cs="Times New Roman"/>
          <w:sz w:val="32"/>
          <w:szCs w:val="32"/>
        </w:rPr>
      </w:pPr>
      <w:bookmarkStart w:id="16" w:name="_Toc13627"/>
      <w:r>
        <w:rPr>
          <w:rFonts w:hint="default" w:ascii="仿宋" w:hAnsi="仿宋" w:eastAsia="仿宋" w:cs="Times New Roman"/>
          <w:sz w:val="32"/>
          <w:szCs w:val="32"/>
        </w:rPr>
        <w:t>供应商要求</w:t>
      </w:r>
      <w:bookmarkEnd w:id="16"/>
    </w:p>
    <w:p w14:paraId="48B9AAFC">
      <w:pPr>
        <w:ind w:firstLine="560" w:firstLineChars="200"/>
        <w:rPr>
          <w:rFonts w:ascii="仿宋" w:hAnsi="仿宋" w:eastAsia="仿宋"/>
          <w:sz w:val="28"/>
          <w:szCs w:val="28"/>
        </w:rPr>
      </w:pPr>
      <w:r>
        <w:rPr>
          <w:rFonts w:hint="eastAsia" w:ascii="仿宋" w:hAnsi="仿宋" w:eastAsia="仿宋"/>
          <w:sz w:val="28"/>
          <w:szCs w:val="28"/>
        </w:rPr>
        <w:t>1.符合《中华人民共和国政府采购法》第二十二条规定的条件；</w:t>
      </w:r>
    </w:p>
    <w:p w14:paraId="2EE977D0">
      <w:pPr>
        <w:ind w:firstLine="560" w:firstLineChars="200"/>
        <w:rPr>
          <w:rFonts w:ascii="仿宋" w:hAnsi="仿宋" w:eastAsia="仿宋"/>
          <w:sz w:val="28"/>
          <w:szCs w:val="28"/>
        </w:rPr>
      </w:pPr>
      <w:r>
        <w:rPr>
          <w:rFonts w:hint="eastAsia" w:ascii="仿宋" w:hAnsi="仿宋" w:eastAsia="仿宋"/>
          <w:sz w:val="28"/>
          <w:szCs w:val="28"/>
        </w:rPr>
        <w:t>2.具有独立法人资格。</w:t>
      </w:r>
    </w:p>
    <w:p w14:paraId="589BC603">
      <w:pPr>
        <w:ind w:firstLine="560" w:firstLineChars="200"/>
        <w:rPr>
          <w:rFonts w:ascii="仿宋" w:hAnsi="仿宋" w:eastAsia="仿宋"/>
          <w:sz w:val="28"/>
          <w:szCs w:val="28"/>
        </w:rPr>
      </w:pPr>
      <w:r>
        <w:rPr>
          <w:rFonts w:hint="eastAsia" w:ascii="仿宋" w:hAnsi="仿宋" w:eastAsia="仿宋"/>
          <w:sz w:val="28"/>
          <w:szCs w:val="28"/>
        </w:rPr>
        <w:t>3.具有公安部第三研究所颁发的网络安全等级测评与检测评估机构服务认证证书。</w:t>
      </w:r>
    </w:p>
    <w:p w14:paraId="7BF937A6">
      <w:pPr>
        <w:ind w:firstLine="560" w:firstLineChars="200"/>
        <w:rPr>
          <w:rFonts w:ascii="仿宋" w:hAnsi="仿宋" w:eastAsia="仿宋"/>
          <w:sz w:val="28"/>
          <w:szCs w:val="28"/>
        </w:rPr>
      </w:pPr>
      <w:r>
        <w:rPr>
          <w:rFonts w:hint="eastAsia" w:ascii="仿宋" w:hAnsi="仿宋" w:eastAsia="仿宋"/>
          <w:sz w:val="28"/>
          <w:szCs w:val="28"/>
        </w:rPr>
        <w:t>4.本项目不接受联合体投标。</w:t>
      </w:r>
    </w:p>
    <w:p w14:paraId="67116F41">
      <w:pPr>
        <w:ind w:firstLine="560" w:firstLineChars="200"/>
        <w:rPr>
          <w:rFonts w:hint="eastAsia" w:ascii="仿宋" w:hAnsi="仿宋" w:eastAsia="仿宋"/>
          <w:sz w:val="28"/>
          <w:szCs w:val="28"/>
        </w:rPr>
      </w:pPr>
      <w:r>
        <w:rPr>
          <w:rFonts w:hint="eastAsia" w:ascii="仿宋" w:hAnsi="仿宋" w:eastAsia="仿宋"/>
          <w:sz w:val="28"/>
          <w:szCs w:val="28"/>
        </w:rPr>
        <w:t>5.本项目不举行集中答疑标。</w:t>
      </w:r>
    </w:p>
    <w:p w14:paraId="5126A646">
      <w:pPr>
        <w:pStyle w:val="3"/>
        <w:numPr>
          <w:ilvl w:val="0"/>
          <w:numId w:val="3"/>
        </w:numPr>
        <w:ind w:left="432" w:hanging="432"/>
        <w:rPr>
          <w:rFonts w:hint="default" w:ascii="仿宋" w:hAnsi="仿宋" w:eastAsia="仿宋" w:cs="Times New Roman"/>
          <w:b/>
          <w:bCs w:val="0"/>
          <w:sz w:val="32"/>
          <w:szCs w:val="32"/>
          <w:lang w:val="en-US" w:eastAsia="zh-CN"/>
        </w:rPr>
      </w:pPr>
      <w:r>
        <w:rPr>
          <w:rFonts w:hint="default" w:ascii="仿宋" w:hAnsi="仿宋" w:eastAsia="仿宋" w:cs="Times New Roman"/>
          <w:b/>
          <w:bCs w:val="0"/>
          <w:sz w:val="32"/>
          <w:szCs w:val="32"/>
          <w:lang w:val="en-US" w:eastAsia="zh-CN"/>
        </w:rPr>
        <w:t>评审方式</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2869"/>
        <w:gridCol w:w="2874"/>
      </w:tblGrid>
      <w:tr w14:paraId="581A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779" w:type="dxa"/>
            <w:vMerge w:val="restart"/>
            <w:vAlign w:val="center"/>
          </w:tcPr>
          <w:p w14:paraId="6018F5D4">
            <w:pPr>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评分办法名称</w:t>
            </w:r>
          </w:p>
        </w:tc>
        <w:tc>
          <w:tcPr>
            <w:tcW w:w="5743" w:type="dxa"/>
            <w:gridSpan w:val="2"/>
            <w:vAlign w:val="top"/>
          </w:tcPr>
          <w:p w14:paraId="20E69EF3">
            <w:pPr>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分值权重</w:t>
            </w:r>
          </w:p>
        </w:tc>
      </w:tr>
      <w:tr w14:paraId="1F0A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779" w:type="dxa"/>
            <w:vMerge w:val="continue"/>
            <w:vAlign w:val="center"/>
          </w:tcPr>
          <w:p w14:paraId="15C28BB0">
            <w:pPr>
              <w:jc w:val="center"/>
              <w:rPr>
                <w:rFonts w:hint="eastAsia" w:ascii="仿宋" w:hAnsi="仿宋" w:eastAsia="仿宋"/>
                <w:b/>
                <w:bCs/>
                <w:sz w:val="28"/>
                <w:szCs w:val="28"/>
                <w:lang w:val="en-US" w:eastAsia="zh-CN"/>
              </w:rPr>
            </w:pPr>
          </w:p>
        </w:tc>
        <w:tc>
          <w:tcPr>
            <w:tcW w:w="2869" w:type="dxa"/>
            <w:vAlign w:val="center"/>
          </w:tcPr>
          <w:p w14:paraId="29FEBF8E">
            <w:pPr>
              <w:jc w:val="center"/>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方案评分</w:t>
            </w:r>
          </w:p>
        </w:tc>
        <w:tc>
          <w:tcPr>
            <w:tcW w:w="2874" w:type="dxa"/>
            <w:vAlign w:val="center"/>
          </w:tcPr>
          <w:p w14:paraId="0E8A9BB2">
            <w:pPr>
              <w:jc w:val="center"/>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价格评分</w:t>
            </w:r>
          </w:p>
        </w:tc>
      </w:tr>
      <w:tr w14:paraId="462A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779" w:type="dxa"/>
            <w:vAlign w:val="center"/>
          </w:tcPr>
          <w:p w14:paraId="7C4745E5">
            <w:pPr>
              <w:jc w:val="center"/>
              <w:rPr>
                <w:rFonts w:hint="eastAsia" w:ascii="仿宋" w:hAnsi="仿宋" w:eastAsia="仿宋"/>
                <w:b w:val="0"/>
                <w:bCs w:val="0"/>
                <w:sz w:val="28"/>
                <w:szCs w:val="28"/>
                <w:lang w:val="en-US" w:eastAsia="zh-CN"/>
              </w:rPr>
            </w:pPr>
            <w:r>
              <w:rPr>
                <w:rFonts w:hint="eastAsia" w:ascii="仿宋" w:hAnsi="仿宋" w:eastAsia="仿宋"/>
                <w:b/>
                <w:bCs/>
                <w:sz w:val="28"/>
                <w:szCs w:val="28"/>
                <w:lang w:val="en-US" w:eastAsia="zh-CN"/>
              </w:rPr>
              <w:t>评分占比</w:t>
            </w:r>
          </w:p>
        </w:tc>
        <w:tc>
          <w:tcPr>
            <w:tcW w:w="2869" w:type="dxa"/>
            <w:vAlign w:val="center"/>
          </w:tcPr>
          <w:p w14:paraId="52006E7E">
            <w:pPr>
              <w:jc w:val="center"/>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90%</w:t>
            </w:r>
          </w:p>
        </w:tc>
        <w:tc>
          <w:tcPr>
            <w:tcW w:w="2874" w:type="dxa"/>
            <w:vAlign w:val="center"/>
          </w:tcPr>
          <w:p w14:paraId="49F7F897">
            <w:pPr>
              <w:jc w:val="center"/>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10%</w:t>
            </w:r>
          </w:p>
        </w:tc>
      </w:tr>
    </w:tbl>
    <w:p w14:paraId="06A3D6CC">
      <w:pPr>
        <w:ind w:firstLine="560" w:firstLineChars="200"/>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FA0AA5-68B2-4D68-9110-DF3239ED86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ˎ̥">
    <w:altName w:val="宋体"/>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2" w:fontKey="{003E7716-D050-4D5C-A7D9-DF7A04E3F24A}"/>
  </w:font>
  <w:font w:name="华文中宋">
    <w:panose1 w:val="02010600040101010101"/>
    <w:charset w:val="86"/>
    <w:family w:val="auto"/>
    <w:pitch w:val="default"/>
    <w:sig w:usb0="00000287" w:usb1="080F0000" w:usb2="00000000" w:usb3="00000000" w:csb0="0004009F" w:csb1="DFD70000"/>
    <w:embedRegular r:id="rId3" w:fontKey="{546CC029-0B31-4D4E-AD4E-35D241391993}"/>
  </w:font>
  <w:font w:name="方正小标宋简体">
    <w:panose1 w:val="03000509000000000000"/>
    <w:charset w:val="86"/>
    <w:family w:val="auto"/>
    <w:pitch w:val="default"/>
    <w:sig w:usb0="00000001" w:usb1="080E0000" w:usb2="00000000" w:usb3="00000000" w:csb0="00040000" w:csb1="00000000"/>
    <w:embedRegular r:id="rId4" w:fontKey="{1FD81F6C-3910-4EE0-AB47-7F449CF0B965}"/>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206BE"/>
    <w:multiLevelType w:val="singleLevel"/>
    <w:tmpl w:val="9D5206BE"/>
    <w:lvl w:ilvl="0" w:tentative="0">
      <w:start w:val="1"/>
      <w:numFmt w:val="chineseCounting"/>
      <w:suff w:val="nothing"/>
      <w:lvlText w:val="%1、"/>
      <w:lvlJc w:val="left"/>
      <w:pPr>
        <w:ind w:left="0" w:firstLine="420"/>
      </w:pPr>
      <w:rPr>
        <w:rFonts w:hint="eastAsia"/>
      </w:rPr>
    </w:lvl>
  </w:abstractNum>
  <w:abstractNum w:abstractNumId="1">
    <w:nsid w:val="B6D695C8"/>
    <w:multiLevelType w:val="multilevel"/>
    <w:tmpl w:val="B6D695C8"/>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06D5ED5B"/>
    <w:multiLevelType w:val="multilevel"/>
    <w:tmpl w:val="06D5ED5B"/>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19395599"/>
    <w:multiLevelType w:val="multilevel"/>
    <w:tmpl w:val="19395599"/>
    <w:lvl w:ilvl="0" w:tentative="0">
      <w:start w:val="1"/>
      <w:numFmt w:val="chineseCountingThousand"/>
      <w:lvlText w:val="第%1章"/>
      <w:lvlJc w:val="left"/>
      <w:pPr>
        <w:ind w:left="432" w:hanging="432"/>
      </w:pPr>
      <w:rPr>
        <w:rFonts w:hint="eastAsia"/>
      </w:rPr>
    </w:lvl>
    <w:lvl w:ilvl="1" w:tentative="0">
      <w:start w:val="1"/>
      <w:numFmt w:val="decimal"/>
      <w:isLgl/>
      <w:lvlText w:val="%1.%2"/>
      <w:lvlJc w:val="left"/>
      <w:pPr>
        <w:ind w:left="576" w:hanging="576"/>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heme="majorHAnsi" w:hAnsiTheme="majorHAnsi" w:cstheme="majorHAnsi"/>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4">
    <w:nsid w:val="6C5C5671"/>
    <w:multiLevelType w:val="multilevel"/>
    <w:tmpl w:val="6C5C5671"/>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2RlN2MyOTZlYTg2ZTJiMzMwZWNiNjkyZTVmMDkifQ=="/>
  </w:docVars>
  <w:rsids>
    <w:rsidRoot w:val="00551283"/>
    <w:rsid w:val="000513D7"/>
    <w:rsid w:val="00087A5D"/>
    <w:rsid w:val="000A368A"/>
    <w:rsid w:val="000C2B20"/>
    <w:rsid w:val="000E43F3"/>
    <w:rsid w:val="000F216A"/>
    <w:rsid w:val="000F61F8"/>
    <w:rsid w:val="00177C34"/>
    <w:rsid w:val="001B6129"/>
    <w:rsid w:val="001D0147"/>
    <w:rsid w:val="001E4101"/>
    <w:rsid w:val="002F56E1"/>
    <w:rsid w:val="00335CF7"/>
    <w:rsid w:val="00371557"/>
    <w:rsid w:val="00396118"/>
    <w:rsid w:val="003A013A"/>
    <w:rsid w:val="003C3F7C"/>
    <w:rsid w:val="003C6190"/>
    <w:rsid w:val="003D0715"/>
    <w:rsid w:val="00412BD4"/>
    <w:rsid w:val="004A35C9"/>
    <w:rsid w:val="004F2343"/>
    <w:rsid w:val="00551283"/>
    <w:rsid w:val="005F3254"/>
    <w:rsid w:val="007C68D9"/>
    <w:rsid w:val="00820A34"/>
    <w:rsid w:val="00846BD1"/>
    <w:rsid w:val="008D525C"/>
    <w:rsid w:val="00941247"/>
    <w:rsid w:val="009C7D64"/>
    <w:rsid w:val="00A25BB6"/>
    <w:rsid w:val="00AC148A"/>
    <w:rsid w:val="00BA722D"/>
    <w:rsid w:val="00C42143"/>
    <w:rsid w:val="00C50F00"/>
    <w:rsid w:val="00C857D7"/>
    <w:rsid w:val="00C96CBA"/>
    <w:rsid w:val="00D646BB"/>
    <w:rsid w:val="00D81B81"/>
    <w:rsid w:val="00E04327"/>
    <w:rsid w:val="00E51F99"/>
    <w:rsid w:val="00EF3B83"/>
    <w:rsid w:val="00F00503"/>
    <w:rsid w:val="00FB0FD0"/>
    <w:rsid w:val="00FE4D97"/>
    <w:rsid w:val="00FF7946"/>
    <w:rsid w:val="03730CE6"/>
    <w:rsid w:val="03C54999"/>
    <w:rsid w:val="06F90163"/>
    <w:rsid w:val="083D462D"/>
    <w:rsid w:val="087F559D"/>
    <w:rsid w:val="096D1D5A"/>
    <w:rsid w:val="0A7D404A"/>
    <w:rsid w:val="0AD04498"/>
    <w:rsid w:val="0B51390C"/>
    <w:rsid w:val="0C0A1AE2"/>
    <w:rsid w:val="0C153A49"/>
    <w:rsid w:val="0CC47EE3"/>
    <w:rsid w:val="0E0B0983"/>
    <w:rsid w:val="0E87741A"/>
    <w:rsid w:val="0F2B0374"/>
    <w:rsid w:val="0FB35FED"/>
    <w:rsid w:val="104C2FBB"/>
    <w:rsid w:val="111B6540"/>
    <w:rsid w:val="11D7737B"/>
    <w:rsid w:val="12A2059C"/>
    <w:rsid w:val="12D227B5"/>
    <w:rsid w:val="12E7492B"/>
    <w:rsid w:val="13CD1D50"/>
    <w:rsid w:val="13E764D3"/>
    <w:rsid w:val="14496F20"/>
    <w:rsid w:val="15950717"/>
    <w:rsid w:val="16AF39B2"/>
    <w:rsid w:val="17123F41"/>
    <w:rsid w:val="176B7E7E"/>
    <w:rsid w:val="17BA4187"/>
    <w:rsid w:val="18B77C98"/>
    <w:rsid w:val="19550115"/>
    <w:rsid w:val="1A300D79"/>
    <w:rsid w:val="1A5D1977"/>
    <w:rsid w:val="1AE14356"/>
    <w:rsid w:val="1C7405D6"/>
    <w:rsid w:val="1C8A41C9"/>
    <w:rsid w:val="1D6655BA"/>
    <w:rsid w:val="1EC2624D"/>
    <w:rsid w:val="1F756F99"/>
    <w:rsid w:val="20C600CE"/>
    <w:rsid w:val="21CA5B44"/>
    <w:rsid w:val="22327245"/>
    <w:rsid w:val="22947F00"/>
    <w:rsid w:val="22A939AB"/>
    <w:rsid w:val="23E9602A"/>
    <w:rsid w:val="24156E1F"/>
    <w:rsid w:val="24863878"/>
    <w:rsid w:val="248A5DAD"/>
    <w:rsid w:val="25C95291"/>
    <w:rsid w:val="25F413E1"/>
    <w:rsid w:val="288A7DDB"/>
    <w:rsid w:val="2A222295"/>
    <w:rsid w:val="2AB54EB7"/>
    <w:rsid w:val="2AF476E5"/>
    <w:rsid w:val="2BA84AEB"/>
    <w:rsid w:val="2E982B26"/>
    <w:rsid w:val="310050DA"/>
    <w:rsid w:val="318F1FBE"/>
    <w:rsid w:val="31BC008A"/>
    <w:rsid w:val="3234731D"/>
    <w:rsid w:val="328A09D8"/>
    <w:rsid w:val="32A50516"/>
    <w:rsid w:val="3392223A"/>
    <w:rsid w:val="34782098"/>
    <w:rsid w:val="347A4D60"/>
    <w:rsid w:val="35956011"/>
    <w:rsid w:val="366F0666"/>
    <w:rsid w:val="374970B3"/>
    <w:rsid w:val="37884614"/>
    <w:rsid w:val="37B02C8E"/>
    <w:rsid w:val="38174ABC"/>
    <w:rsid w:val="381A2D83"/>
    <w:rsid w:val="38324446"/>
    <w:rsid w:val="39665CFB"/>
    <w:rsid w:val="39B75273"/>
    <w:rsid w:val="39BE6DC3"/>
    <w:rsid w:val="39E15381"/>
    <w:rsid w:val="39F0168F"/>
    <w:rsid w:val="3AC058DE"/>
    <w:rsid w:val="3ACC7DDF"/>
    <w:rsid w:val="3B7010B2"/>
    <w:rsid w:val="3C0E2679"/>
    <w:rsid w:val="3E644517"/>
    <w:rsid w:val="3E884A53"/>
    <w:rsid w:val="3EB70DA6"/>
    <w:rsid w:val="3EE13571"/>
    <w:rsid w:val="3FB47094"/>
    <w:rsid w:val="404C7D94"/>
    <w:rsid w:val="41806EDA"/>
    <w:rsid w:val="437359CA"/>
    <w:rsid w:val="44907C6B"/>
    <w:rsid w:val="45EE4D17"/>
    <w:rsid w:val="46325690"/>
    <w:rsid w:val="47FB247F"/>
    <w:rsid w:val="48C73C28"/>
    <w:rsid w:val="493E4DB3"/>
    <w:rsid w:val="4A4F27DB"/>
    <w:rsid w:val="4A5A3216"/>
    <w:rsid w:val="4AE578EA"/>
    <w:rsid w:val="4BCE1BC5"/>
    <w:rsid w:val="4C2061DD"/>
    <w:rsid w:val="4C6C0A82"/>
    <w:rsid w:val="4CC4452E"/>
    <w:rsid w:val="4D550108"/>
    <w:rsid w:val="4DCE3A17"/>
    <w:rsid w:val="4EAF55F6"/>
    <w:rsid w:val="515F3414"/>
    <w:rsid w:val="5358625C"/>
    <w:rsid w:val="53A055C2"/>
    <w:rsid w:val="53C92BC4"/>
    <w:rsid w:val="54144A54"/>
    <w:rsid w:val="55524F2D"/>
    <w:rsid w:val="55E93A0A"/>
    <w:rsid w:val="56073F6A"/>
    <w:rsid w:val="566E223B"/>
    <w:rsid w:val="56A03154"/>
    <w:rsid w:val="56AE7383"/>
    <w:rsid w:val="5760304D"/>
    <w:rsid w:val="58293F29"/>
    <w:rsid w:val="58EB1921"/>
    <w:rsid w:val="59060509"/>
    <w:rsid w:val="59531992"/>
    <w:rsid w:val="595A2602"/>
    <w:rsid w:val="5A1409D5"/>
    <w:rsid w:val="5A751DEA"/>
    <w:rsid w:val="5A9868B1"/>
    <w:rsid w:val="5AD97556"/>
    <w:rsid w:val="5B7E7867"/>
    <w:rsid w:val="5D4F26BA"/>
    <w:rsid w:val="5DA64068"/>
    <w:rsid w:val="5DC70978"/>
    <w:rsid w:val="5E0F6D37"/>
    <w:rsid w:val="5EF332DD"/>
    <w:rsid w:val="5F473629"/>
    <w:rsid w:val="5FCF27EE"/>
    <w:rsid w:val="5FD34A17"/>
    <w:rsid w:val="606049A2"/>
    <w:rsid w:val="62EF159C"/>
    <w:rsid w:val="65A45331"/>
    <w:rsid w:val="66106FA5"/>
    <w:rsid w:val="664B050A"/>
    <w:rsid w:val="67B47208"/>
    <w:rsid w:val="67C15734"/>
    <w:rsid w:val="696574CD"/>
    <w:rsid w:val="6AA61B4B"/>
    <w:rsid w:val="6BBD0EFB"/>
    <w:rsid w:val="6CA513FC"/>
    <w:rsid w:val="6DBE3E99"/>
    <w:rsid w:val="6DC45447"/>
    <w:rsid w:val="6F103B5A"/>
    <w:rsid w:val="6F166035"/>
    <w:rsid w:val="6F4B2CC1"/>
    <w:rsid w:val="70852DEF"/>
    <w:rsid w:val="713A068B"/>
    <w:rsid w:val="72C626E3"/>
    <w:rsid w:val="72DD425C"/>
    <w:rsid w:val="72EE47F2"/>
    <w:rsid w:val="73760C83"/>
    <w:rsid w:val="74696594"/>
    <w:rsid w:val="757C0578"/>
    <w:rsid w:val="764978EF"/>
    <w:rsid w:val="77A80CB1"/>
    <w:rsid w:val="79075EAB"/>
    <w:rsid w:val="7A067F11"/>
    <w:rsid w:val="7B046B46"/>
    <w:rsid w:val="7B286556"/>
    <w:rsid w:val="7B2F16E9"/>
    <w:rsid w:val="7CE86098"/>
    <w:rsid w:val="7D2E09F7"/>
    <w:rsid w:val="7D513B99"/>
    <w:rsid w:val="7E9417F3"/>
    <w:rsid w:val="7EFF558C"/>
    <w:rsid w:val="7F6F7781"/>
    <w:rsid w:val="7FB87EFF"/>
    <w:rsid w:val="7FFE6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adjustRightInd w:val="0"/>
      <w:snapToGrid w:val="0"/>
      <w:ind w:left="0" w:firstLine="1134"/>
      <w:jc w:val="left"/>
      <w:outlineLvl w:val="0"/>
    </w:pPr>
    <w:rPr>
      <w:rFonts w:ascii="Calibri" w:hAnsi="Calibri" w:eastAsia="宋体" w:cs="Times New Roman"/>
      <w:b/>
      <w:kern w:val="44"/>
      <w:sz w:val="32"/>
      <w:szCs w:val="32"/>
    </w:rPr>
  </w:style>
  <w:style w:type="paragraph" w:styleId="4">
    <w:name w:val="heading 4"/>
    <w:basedOn w:val="1"/>
    <w:next w:val="1"/>
    <w:qFormat/>
    <w:uiPriority w:val="9"/>
    <w:pPr>
      <w:keepNext/>
      <w:keepLines/>
      <w:widowControl/>
      <w:numPr>
        <w:ilvl w:val="3"/>
        <w:numId w:val="2"/>
      </w:numPr>
      <w:spacing w:before="50" w:beforeLines="50" w:after="50" w:afterLines="50"/>
      <w:outlineLvl w:val="3"/>
    </w:pPr>
    <w:rPr>
      <w:rFonts w:ascii="宋体" w:hAnsi="宋体" w:eastAsia="黑体" w:cs="宋体"/>
      <w:bCs/>
      <w:kern w:val="0"/>
      <w:szCs w:val="28"/>
      <w:lang w:val="en-GB"/>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5">
    <w:name w:val="annotation text"/>
    <w:basedOn w:val="1"/>
    <w:unhideWhenUsed/>
    <w:qFormat/>
    <w:uiPriority w:val="99"/>
    <w:pPr>
      <w:jc w:val="left"/>
    </w:pPr>
  </w:style>
  <w:style w:type="paragraph" w:styleId="6">
    <w:name w:val="Body Text"/>
    <w:basedOn w:val="1"/>
    <w:next w:val="1"/>
    <w:qFormat/>
    <w:uiPriority w:val="1"/>
    <w:pPr>
      <w:widowControl/>
      <w:spacing w:after="120"/>
      <w:jc w:val="left"/>
    </w:pPr>
    <w:rPr>
      <w:rFonts w:ascii="ˎ̥" w:hAnsi="ˎ̥"/>
      <w:color w:val="000000"/>
      <w:kern w:val="0"/>
      <w:sz w:val="24"/>
      <w:szCs w:val="20"/>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HTML Preformatted"/>
    <w:basedOn w:val="1"/>
    <w:link w:val="1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Emphasis"/>
    <w:basedOn w:val="14"/>
    <w:qFormat/>
    <w:uiPriority w:val="20"/>
    <w:rPr>
      <w:i/>
      <w:iCs/>
    </w:rPr>
  </w:style>
  <w:style w:type="character" w:styleId="16">
    <w:name w:val="Hyperlink"/>
    <w:basedOn w:val="14"/>
    <w:unhideWhenUsed/>
    <w:qFormat/>
    <w:uiPriority w:val="99"/>
    <w:rPr>
      <w:color w:val="0000FF"/>
      <w:u w:val="single"/>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HTML 预设格式 字符"/>
    <w:basedOn w:val="14"/>
    <w:link w:val="10"/>
    <w:semiHidden/>
    <w:qFormat/>
    <w:uiPriority w:val="99"/>
    <w:rPr>
      <w:rFonts w:ascii="宋体" w:hAnsi="宋体" w:cs="宋体"/>
      <w:sz w:val="24"/>
      <w:szCs w:val="24"/>
    </w:rPr>
  </w:style>
  <w:style w:type="paragraph" w:customStyle="1" w:styleId="20">
    <w:name w:val="Body text|1"/>
    <w:basedOn w:val="1"/>
    <w:qFormat/>
    <w:uiPriority w:val="0"/>
    <w:pPr>
      <w:spacing w:line="446" w:lineRule="auto"/>
      <w:ind w:firstLine="400"/>
    </w:pPr>
    <w:rPr>
      <w:rFonts w:ascii="宋体" w:hAnsi="宋体" w:eastAsia="宋体" w:cs="宋体"/>
      <w:sz w:val="28"/>
      <w:szCs w:val="28"/>
      <w:lang w:val="zh-TW" w:eastAsia="zh-TW" w:bidi="zh-TW"/>
    </w:rPr>
  </w:style>
  <w:style w:type="paragraph" w:customStyle="1" w:styleId="2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List Paragraph"/>
    <w:basedOn w:val="1"/>
    <w:qFormat/>
    <w:uiPriority w:val="99"/>
    <w:pPr>
      <w:ind w:firstLine="420" w:firstLineChars="200"/>
    </w:pPr>
  </w:style>
  <w:style w:type="paragraph" w:customStyle="1" w:styleId="23">
    <w:name w:val="正文-方案"/>
    <w:basedOn w:val="1"/>
    <w:qFormat/>
    <w:uiPriority w:val="0"/>
    <w:pPr>
      <w:ind w:firstLine="56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1617</Words>
  <Characters>1743</Characters>
  <Lines>13</Lines>
  <Paragraphs>3</Paragraphs>
  <TotalTime>0</TotalTime>
  <ScaleCrop>false</ScaleCrop>
  <LinksUpToDate>false</LinksUpToDate>
  <CharactersWithSpaces>1824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2021-12-31T07:52:00Z</dcterms:created>
  <dc:creator>王晓君</dc:creator>
  <cp:lastModifiedBy>朱九香</cp:lastModifiedBy>
  <dcterms:modified xsi:type="dcterms:W3CDTF">2026-06-01T02:09:46Z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FF92A22E6F794BD8894AE628013FB8FC</vt:lpwstr>
  </property>
  <property fmtid="{D5CDD505-2E9C-101B-9397-08002B2CF9AE}" pid="4" name="KSOTemplateDocerSaveRecord">
    <vt:lpwstr>eyJoZGlkIjoiYzliMmIxNTUxN2ExYzMzY2ZhNzAxZjE2ODFmN2M1NjIiLCJ1c2VySWQiOiI3NDIwNzY4NDIifQ==</vt:lpwstr>
  </property>
</Properties>
</file>