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841E">
      <w:pPr>
        <w:spacing w:line="360" w:lineRule="auto"/>
        <w:jc w:val="center"/>
        <w:rPr>
          <w:rFonts w:ascii="黑体" w:hAnsi="黑体" w:eastAsia="黑体"/>
          <w:b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auto"/>
          <w:kern w:val="0"/>
          <w:sz w:val="32"/>
          <w:szCs w:val="32"/>
        </w:rPr>
        <w:t>采购需求书</w:t>
      </w:r>
    </w:p>
    <w:p w14:paraId="3EBF16CD">
      <w:pPr>
        <w:ind w:firstLine="560" w:firstLineChars="200"/>
        <w:rPr>
          <w:rFonts w:ascii="黑体" w:hAnsi="黑体" w:eastAsia="黑体" w:cs="黑体"/>
          <w:color w:val="auto"/>
          <w:sz w:val="28"/>
          <w:szCs w:val="28"/>
        </w:rPr>
      </w:pPr>
    </w:p>
    <w:p w14:paraId="7EA53BF4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一、采购项目内容</w:t>
      </w:r>
    </w:p>
    <w:p w14:paraId="6E579BA3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2026年度广东省科技咨询专家库协助管理服务</w:t>
      </w:r>
    </w:p>
    <w:p w14:paraId="0B016069">
      <w:pPr>
        <w:ind w:firstLine="560" w:firstLineChars="20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二、采购项目需求（包括种类、数量、质量）</w:t>
      </w:r>
    </w:p>
    <w:p w14:paraId="6214C4CE">
      <w:pPr>
        <w:ind w:firstLine="562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1.服务目标：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协助完成2026年度广东省科技咨询专家库管理工作，为专家库管理提质增效提供日常支撑保障，提升专家库管理工作效能。</w:t>
      </w:r>
    </w:p>
    <w:p w14:paraId="2E46233F">
      <w:pPr>
        <w:ind w:firstLine="562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2.服务内容：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（1）协助开展专家入库管理工作。包括入库专家信息审核、推荐共享专家邀请入库等工作，扩展专家数量。（2）协助开展专家质量管理工作。包括专家信息更新审核、信息标记、清理出库等，提升专家质量；（3）协助开展专家库管理服务优化工作。包括专家库专家构成情况分析，提出专家库管理优化需求，提升专家库管理服务效能；（4）协助开展其他工作，包括权限管理、业务咨询等。</w:t>
      </w:r>
    </w:p>
    <w:p w14:paraId="3C2399D5">
      <w:pPr>
        <w:ind w:firstLine="562" w:firstLineChars="200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3.服务成果：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服务总结报告1份，统计分析报告1份，支撑管理专家不少于5万名。</w:t>
      </w:r>
    </w:p>
    <w:p w14:paraId="2136841B">
      <w:pPr>
        <w:ind w:firstLine="562" w:firstLineChars="200"/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color w:val="auto"/>
          <w:sz w:val="28"/>
          <w:szCs w:val="28"/>
          <w:lang w:val="en-US" w:eastAsia="zh-CN"/>
        </w:rPr>
        <w:t>4.其他要求：</w:t>
      </w:r>
      <w:r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至少安排1名工作人员提供现场服务。</w:t>
      </w:r>
    </w:p>
    <w:p w14:paraId="24C5A1A0">
      <w:pPr>
        <w:ind w:firstLine="560" w:firstLineChars="20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采购项目服务期限</w:t>
      </w:r>
    </w:p>
    <w:p w14:paraId="6A582208">
      <w:pPr>
        <w:tabs>
          <w:tab w:val="left" w:pos="7143"/>
        </w:tabs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合同签订之日起至</w:t>
      </w:r>
      <w:r>
        <w:rPr>
          <w:rFonts w:hint="eastAsia" w:ascii="仿宋" w:hAnsi="仿宋" w:eastAsia="仿宋"/>
          <w:color w:val="auto"/>
          <w:sz w:val="28"/>
          <w:szCs w:val="28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年3月31日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ab/>
      </w:r>
    </w:p>
    <w:p w14:paraId="342E9552">
      <w:pPr>
        <w:ind w:firstLine="560" w:firstLineChars="20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四、采购项目验收要求</w:t>
      </w:r>
    </w:p>
    <w:p w14:paraId="61CCC43C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供应商按要求完成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项目采购需求和</w:t>
      </w:r>
      <w:r>
        <w:rPr>
          <w:rFonts w:hint="eastAsia" w:ascii="仿宋" w:hAnsi="仿宋" w:eastAsia="仿宋"/>
          <w:color w:val="auto"/>
          <w:sz w:val="28"/>
          <w:szCs w:val="28"/>
        </w:rPr>
        <w:t>采购服务内容后，提供服务总结报告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/>
          <w:color w:val="auto"/>
          <w:sz w:val="28"/>
          <w:szCs w:val="28"/>
        </w:rPr>
        <w:t>服务成果材料。</w:t>
      </w:r>
    </w:p>
    <w:p w14:paraId="32F3CE8E">
      <w:pPr>
        <w:ind w:firstLine="560" w:firstLineChars="20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五、供应商要求</w:t>
      </w:r>
    </w:p>
    <w:p w14:paraId="763FBB43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1.符合《政府采购法》第二十二条规定的条件；</w:t>
      </w:r>
    </w:p>
    <w:p w14:paraId="161D17F7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具有独立承担民事责任能力的在中华人民共和国境内注册的法人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 w14:paraId="32F5879D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.本项目不接受联合体投标。</w:t>
      </w:r>
    </w:p>
    <w:p w14:paraId="1749F62E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.本项目不举行集中答疑。</w:t>
      </w:r>
    </w:p>
    <w:p w14:paraId="4322AECC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5.供应商需提供报价、服务方案，提供与本采购项目相关的同类业绩材料。</w:t>
      </w:r>
    </w:p>
    <w:p w14:paraId="0B1382CA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六、</w:t>
      </w:r>
      <w:r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  <w:t>评审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标准</w:t>
      </w:r>
    </w:p>
    <w:p w14:paraId="69D4588E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采用综合评价方式进行评审，具体标准如下：</w:t>
      </w:r>
    </w:p>
    <w:tbl>
      <w:tblPr>
        <w:tblStyle w:val="8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038"/>
        <w:gridCol w:w="3050"/>
      </w:tblGrid>
      <w:tr w14:paraId="3A7C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839" w:type="dxa"/>
            <w:vMerge w:val="restart"/>
            <w:noWrap w:val="0"/>
            <w:vAlign w:val="center"/>
          </w:tcPr>
          <w:p w14:paraId="49979CF5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  <w:t>评分办法名称</w:t>
            </w:r>
          </w:p>
        </w:tc>
        <w:tc>
          <w:tcPr>
            <w:tcW w:w="6088" w:type="dxa"/>
            <w:gridSpan w:val="2"/>
            <w:noWrap w:val="0"/>
            <w:vAlign w:val="top"/>
          </w:tcPr>
          <w:p w14:paraId="1ED3F880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  <w:t>分值权重</w:t>
            </w:r>
          </w:p>
        </w:tc>
      </w:tr>
      <w:tr w14:paraId="0B3A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839" w:type="dxa"/>
            <w:vMerge w:val="continue"/>
            <w:noWrap w:val="0"/>
            <w:vAlign w:val="center"/>
          </w:tcPr>
          <w:p w14:paraId="5BFF70BB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center"/>
          </w:tcPr>
          <w:p w14:paraId="08139826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方案评分</w:t>
            </w:r>
          </w:p>
        </w:tc>
        <w:tc>
          <w:tcPr>
            <w:tcW w:w="3050" w:type="dxa"/>
            <w:noWrap w:val="0"/>
            <w:vAlign w:val="center"/>
          </w:tcPr>
          <w:p w14:paraId="4C2CE5A5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价格评分</w:t>
            </w:r>
          </w:p>
        </w:tc>
      </w:tr>
      <w:tr w14:paraId="2A02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839" w:type="dxa"/>
            <w:noWrap w:val="0"/>
            <w:vAlign w:val="center"/>
          </w:tcPr>
          <w:p w14:paraId="51E4D5E2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  <w:t>评分占比</w:t>
            </w:r>
          </w:p>
        </w:tc>
        <w:tc>
          <w:tcPr>
            <w:tcW w:w="3038" w:type="dxa"/>
            <w:noWrap w:val="0"/>
            <w:vAlign w:val="center"/>
          </w:tcPr>
          <w:p w14:paraId="021C557D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70%</w:t>
            </w:r>
          </w:p>
        </w:tc>
        <w:tc>
          <w:tcPr>
            <w:tcW w:w="3050" w:type="dxa"/>
            <w:noWrap w:val="0"/>
            <w:vAlign w:val="center"/>
          </w:tcPr>
          <w:p w14:paraId="0804E9BC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30%</w:t>
            </w:r>
          </w:p>
        </w:tc>
      </w:tr>
    </w:tbl>
    <w:p w14:paraId="2FA57878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5ED5B"/>
    <w:multiLevelType w:val="multilevel"/>
    <w:tmpl w:val="06D5ED5B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NjhkMzRiMWM5N2FlYmUwNWU2NzQ2MzJlMTc5YWMifQ=="/>
  </w:docVars>
  <w:rsids>
    <w:rsidRoot w:val="00551283"/>
    <w:rsid w:val="0002068E"/>
    <w:rsid w:val="00052B72"/>
    <w:rsid w:val="000C2B20"/>
    <w:rsid w:val="001B6129"/>
    <w:rsid w:val="001E4101"/>
    <w:rsid w:val="002B1C77"/>
    <w:rsid w:val="00335CF7"/>
    <w:rsid w:val="004F2343"/>
    <w:rsid w:val="00551283"/>
    <w:rsid w:val="00820A34"/>
    <w:rsid w:val="008D525C"/>
    <w:rsid w:val="00BA722D"/>
    <w:rsid w:val="00C42143"/>
    <w:rsid w:val="00C50F00"/>
    <w:rsid w:val="00CF02B7"/>
    <w:rsid w:val="00D81B81"/>
    <w:rsid w:val="01110595"/>
    <w:rsid w:val="03730CE6"/>
    <w:rsid w:val="04B260C8"/>
    <w:rsid w:val="06814033"/>
    <w:rsid w:val="06BF42AF"/>
    <w:rsid w:val="07716488"/>
    <w:rsid w:val="08083C62"/>
    <w:rsid w:val="083D462D"/>
    <w:rsid w:val="092917EA"/>
    <w:rsid w:val="09C004D1"/>
    <w:rsid w:val="0AD04498"/>
    <w:rsid w:val="0C6F004C"/>
    <w:rsid w:val="0D0113D1"/>
    <w:rsid w:val="0E087ECA"/>
    <w:rsid w:val="0E87741A"/>
    <w:rsid w:val="174B564C"/>
    <w:rsid w:val="176B2678"/>
    <w:rsid w:val="178A16BD"/>
    <w:rsid w:val="198D3DFF"/>
    <w:rsid w:val="1E352934"/>
    <w:rsid w:val="1E4F3C40"/>
    <w:rsid w:val="1F8C169F"/>
    <w:rsid w:val="2156412D"/>
    <w:rsid w:val="28C6188A"/>
    <w:rsid w:val="29A96745"/>
    <w:rsid w:val="2B6E1E83"/>
    <w:rsid w:val="2B9810C9"/>
    <w:rsid w:val="2DB23AAD"/>
    <w:rsid w:val="2E740C1A"/>
    <w:rsid w:val="30AD761F"/>
    <w:rsid w:val="310050DA"/>
    <w:rsid w:val="312F0069"/>
    <w:rsid w:val="31536494"/>
    <w:rsid w:val="3234731D"/>
    <w:rsid w:val="3264344B"/>
    <w:rsid w:val="32746970"/>
    <w:rsid w:val="330F74C2"/>
    <w:rsid w:val="34782098"/>
    <w:rsid w:val="36217FDA"/>
    <w:rsid w:val="36CF60FB"/>
    <w:rsid w:val="37014B1C"/>
    <w:rsid w:val="37FE4E98"/>
    <w:rsid w:val="3A374711"/>
    <w:rsid w:val="3BD66A3C"/>
    <w:rsid w:val="3C0158AB"/>
    <w:rsid w:val="3C361578"/>
    <w:rsid w:val="3FA72BC9"/>
    <w:rsid w:val="41153E67"/>
    <w:rsid w:val="41FC0FAB"/>
    <w:rsid w:val="43795260"/>
    <w:rsid w:val="4487629A"/>
    <w:rsid w:val="44F87DFB"/>
    <w:rsid w:val="462D0443"/>
    <w:rsid w:val="475C2B1A"/>
    <w:rsid w:val="49C0476B"/>
    <w:rsid w:val="4AE578EA"/>
    <w:rsid w:val="4BAE2EC5"/>
    <w:rsid w:val="4C994331"/>
    <w:rsid w:val="4CCB35B6"/>
    <w:rsid w:val="4EC01645"/>
    <w:rsid w:val="505B7FB1"/>
    <w:rsid w:val="50A3118B"/>
    <w:rsid w:val="515460D3"/>
    <w:rsid w:val="515F3414"/>
    <w:rsid w:val="5375378F"/>
    <w:rsid w:val="53A055C2"/>
    <w:rsid w:val="53A31677"/>
    <w:rsid w:val="54144A54"/>
    <w:rsid w:val="55367D0F"/>
    <w:rsid w:val="55504209"/>
    <w:rsid w:val="55E0719E"/>
    <w:rsid w:val="55E86695"/>
    <w:rsid w:val="56BF34E2"/>
    <w:rsid w:val="57D363B9"/>
    <w:rsid w:val="58293F29"/>
    <w:rsid w:val="5A1409D5"/>
    <w:rsid w:val="5CB6117C"/>
    <w:rsid w:val="5E20206C"/>
    <w:rsid w:val="5FBF6163"/>
    <w:rsid w:val="5FD34A17"/>
    <w:rsid w:val="60964528"/>
    <w:rsid w:val="66850A94"/>
    <w:rsid w:val="67B47208"/>
    <w:rsid w:val="6E4D1115"/>
    <w:rsid w:val="6F103B5A"/>
    <w:rsid w:val="7084485A"/>
    <w:rsid w:val="721D6392"/>
    <w:rsid w:val="72273C8B"/>
    <w:rsid w:val="722F14C5"/>
    <w:rsid w:val="7321393E"/>
    <w:rsid w:val="7384366D"/>
    <w:rsid w:val="738922DB"/>
    <w:rsid w:val="7474752C"/>
    <w:rsid w:val="753071C5"/>
    <w:rsid w:val="771F0783"/>
    <w:rsid w:val="772514B3"/>
    <w:rsid w:val="77723B16"/>
    <w:rsid w:val="795B5D9B"/>
    <w:rsid w:val="79D60469"/>
    <w:rsid w:val="7AEF4769"/>
    <w:rsid w:val="7E9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adjustRightInd w:val="0"/>
      <w:snapToGrid w:val="0"/>
      <w:ind w:left="0" w:firstLine="1134"/>
      <w:jc w:val="left"/>
      <w:outlineLvl w:val="0"/>
    </w:pPr>
    <w:rPr>
      <w:rFonts w:ascii="Calibri" w:hAnsi="Calibri" w:eastAsia="宋体" w:cs="Times New Roman"/>
      <w:b/>
      <w:kern w:val="44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99"/>
    <w:pPr>
      <w:widowControl/>
      <w:spacing w:after="50" w:afterLines="50" w:line="360" w:lineRule="auto"/>
      <w:ind w:firstLine="200" w:firstLineChars="200"/>
      <w:jc w:val="left"/>
    </w:pPr>
    <w:rPr>
      <w:kern w:val="0"/>
      <w:szCs w:val="20"/>
    </w:r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817</Words>
  <Characters>938</Characters>
  <Lines>9</Lines>
  <Paragraphs>2</Paragraphs>
  <TotalTime>11</TotalTime>
  <ScaleCrop>false</ScaleCrop>
  <LinksUpToDate>false</LinksUpToDate>
  <CharactersWithSpaces>1013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2021-12-31T07:52:00Z</dcterms:created>
  <dc:creator>王晓君</dc:creator>
  <cp:lastModifiedBy>朱九香</cp:lastModifiedBy>
  <dcterms:modified xsi:type="dcterms:W3CDTF">2026-04-28T06:28:19Z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8C0140F695C44522A7F9BD066C04D571_13</vt:lpwstr>
  </property>
  <property fmtid="{D5CDD505-2E9C-101B-9397-08002B2CF9AE}" pid="4" name="KSOTemplateDocerSaveRecord">
    <vt:lpwstr>eyJoZGlkIjoiYzliMmIxNTUxN2ExYzMzY2ZhNzAxZjE2ODFmN2M1NjIiLCJ1c2VySWQiOiI3NDIwNzY4NDIifQ==</vt:lpwstr>
  </property>
</Properties>
</file>